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3A" w:rsidRPr="00DC58AE" w:rsidRDefault="00416F3A" w:rsidP="00416F3A">
      <w:pPr>
        <w:spacing w:line="240" w:lineRule="auto"/>
        <w:ind w:left="5670"/>
        <w:jc w:val="right"/>
        <w:rPr>
          <w:rFonts w:eastAsia="Calibri"/>
          <w:sz w:val="30"/>
          <w:szCs w:val="30"/>
          <w:lang w:eastAsia="en-US"/>
        </w:rPr>
      </w:pPr>
      <w:bookmarkStart w:id="0" w:name="_GoBack"/>
      <w:bookmarkEnd w:id="0"/>
      <w:r w:rsidRPr="00DC58AE">
        <w:rPr>
          <w:rFonts w:eastAsia="Calibri"/>
          <w:sz w:val="30"/>
          <w:szCs w:val="30"/>
          <w:lang w:eastAsia="en-US"/>
        </w:rPr>
        <w:t>Вносится Правительством</w:t>
      </w:r>
      <w:r w:rsidR="00C35B1F" w:rsidRPr="00DC58AE">
        <w:rPr>
          <w:rFonts w:eastAsia="Calibri"/>
          <w:sz w:val="30"/>
          <w:szCs w:val="30"/>
          <w:lang w:eastAsia="en-US"/>
        </w:rPr>
        <w:br/>
      </w:r>
      <w:r w:rsidRPr="00DC58AE">
        <w:rPr>
          <w:rFonts w:eastAsia="Calibri"/>
          <w:sz w:val="30"/>
          <w:szCs w:val="30"/>
          <w:lang w:eastAsia="en-US"/>
        </w:rPr>
        <w:t>Российской Федерации</w:t>
      </w:r>
    </w:p>
    <w:p w:rsidR="00416F3A" w:rsidRPr="00DC58AE" w:rsidRDefault="00416F3A" w:rsidP="00FC5ACC">
      <w:pPr>
        <w:spacing w:line="480" w:lineRule="auto"/>
        <w:ind w:left="6238" w:firstLine="709"/>
        <w:jc w:val="right"/>
        <w:rPr>
          <w:rFonts w:eastAsia="Calibri"/>
          <w:sz w:val="30"/>
          <w:szCs w:val="30"/>
          <w:lang w:eastAsia="en-US"/>
        </w:rPr>
      </w:pPr>
    </w:p>
    <w:p w:rsidR="00FC5ACC" w:rsidRPr="00DC58AE" w:rsidRDefault="00FC5ACC" w:rsidP="00FC5ACC">
      <w:pPr>
        <w:spacing w:line="480" w:lineRule="auto"/>
        <w:ind w:left="6238" w:firstLine="709"/>
        <w:jc w:val="right"/>
        <w:rPr>
          <w:rFonts w:eastAsia="Calibri"/>
          <w:sz w:val="30"/>
          <w:szCs w:val="30"/>
          <w:lang w:eastAsia="en-US"/>
        </w:rPr>
      </w:pPr>
      <w:r w:rsidRPr="00DC58AE">
        <w:rPr>
          <w:rFonts w:eastAsia="Calibri"/>
          <w:sz w:val="30"/>
          <w:szCs w:val="30"/>
          <w:lang w:eastAsia="en-US"/>
        </w:rPr>
        <w:t>Проект</w:t>
      </w:r>
    </w:p>
    <w:p w:rsidR="00371B46" w:rsidRPr="00DC58AE" w:rsidRDefault="00371B46" w:rsidP="001D67A5">
      <w:pPr>
        <w:spacing w:line="240" w:lineRule="atLeast"/>
        <w:jc w:val="center"/>
        <w:rPr>
          <w:b/>
          <w:sz w:val="44"/>
        </w:rPr>
      </w:pPr>
    </w:p>
    <w:p w:rsidR="009978E4" w:rsidRPr="00DC58AE" w:rsidRDefault="009978E4" w:rsidP="001D67A5">
      <w:pPr>
        <w:spacing w:line="240" w:lineRule="atLeast"/>
        <w:jc w:val="center"/>
        <w:rPr>
          <w:b/>
          <w:sz w:val="44"/>
        </w:rPr>
      </w:pPr>
    </w:p>
    <w:p w:rsidR="001D67A5" w:rsidRPr="00DC58AE" w:rsidRDefault="001D67A5" w:rsidP="001D67A5">
      <w:pPr>
        <w:spacing w:line="240" w:lineRule="atLeast"/>
        <w:jc w:val="center"/>
        <w:rPr>
          <w:b/>
          <w:sz w:val="44"/>
        </w:rPr>
      </w:pPr>
      <w:r w:rsidRPr="00DC58AE">
        <w:rPr>
          <w:b/>
          <w:sz w:val="44"/>
        </w:rPr>
        <w:t>ФЕДЕРАЛЬНЫЙ ЗАКОН</w:t>
      </w:r>
    </w:p>
    <w:p w:rsidR="001D67A5" w:rsidRPr="00DC58AE" w:rsidRDefault="001D67A5" w:rsidP="001D67A5">
      <w:pPr>
        <w:spacing w:line="400" w:lineRule="atLeast"/>
        <w:rPr>
          <w:sz w:val="30"/>
        </w:rPr>
      </w:pPr>
    </w:p>
    <w:p w:rsidR="00731E32" w:rsidRDefault="00B11B29" w:rsidP="00082560">
      <w:pPr>
        <w:widowControl w:val="0"/>
        <w:spacing w:line="240" w:lineRule="auto"/>
        <w:jc w:val="center"/>
        <w:rPr>
          <w:b/>
          <w:sz w:val="30"/>
          <w:szCs w:val="30"/>
        </w:rPr>
      </w:pPr>
      <w:r w:rsidRPr="00DC58AE">
        <w:rPr>
          <w:b/>
          <w:sz w:val="30"/>
          <w:szCs w:val="30"/>
        </w:rPr>
        <w:t xml:space="preserve">О внесении изменений </w:t>
      </w:r>
      <w:r w:rsidR="00082560" w:rsidRPr="00DC58AE">
        <w:rPr>
          <w:b/>
          <w:sz w:val="30"/>
          <w:szCs w:val="30"/>
        </w:rPr>
        <w:t xml:space="preserve">в </w:t>
      </w:r>
      <w:r w:rsidR="0020313D" w:rsidRPr="00DC58AE">
        <w:rPr>
          <w:b/>
          <w:sz w:val="30"/>
          <w:szCs w:val="30"/>
        </w:rPr>
        <w:t>Бюджетный кодекс Российской Федерации</w:t>
      </w:r>
      <w:r w:rsidR="006114ED" w:rsidRPr="00DC58AE">
        <w:rPr>
          <w:b/>
          <w:sz w:val="30"/>
          <w:szCs w:val="30"/>
        </w:rPr>
        <w:t>, отдельные законодательные акты</w:t>
      </w:r>
      <w:r w:rsidR="00664BBD">
        <w:rPr>
          <w:b/>
          <w:sz w:val="30"/>
          <w:szCs w:val="30"/>
        </w:rPr>
        <w:t xml:space="preserve"> Российской Федерации</w:t>
      </w:r>
      <w:r w:rsidR="006114ED" w:rsidRPr="00DC58AE">
        <w:rPr>
          <w:b/>
          <w:sz w:val="30"/>
          <w:szCs w:val="30"/>
        </w:rPr>
        <w:t xml:space="preserve"> </w:t>
      </w:r>
      <w:r w:rsidR="0020313D" w:rsidRPr="00DC58AE">
        <w:rPr>
          <w:b/>
          <w:sz w:val="30"/>
          <w:szCs w:val="30"/>
        </w:rPr>
        <w:t xml:space="preserve">и установлении особенностей исполнения </w:t>
      </w:r>
    </w:p>
    <w:p w:rsidR="00D67A8F" w:rsidRPr="00DC58AE" w:rsidRDefault="00B619B8" w:rsidP="00082560">
      <w:pPr>
        <w:widowControl w:val="0"/>
        <w:spacing w:line="240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федерального </w:t>
      </w:r>
      <w:r w:rsidR="0020313D" w:rsidRPr="00DC58AE">
        <w:rPr>
          <w:b/>
          <w:sz w:val="30"/>
          <w:szCs w:val="30"/>
        </w:rPr>
        <w:t>бюджет</w:t>
      </w:r>
      <w:r>
        <w:rPr>
          <w:b/>
          <w:sz w:val="30"/>
          <w:szCs w:val="30"/>
        </w:rPr>
        <w:t>а</w:t>
      </w:r>
      <w:r w:rsidR="0020313D" w:rsidRPr="00DC58AE">
        <w:rPr>
          <w:b/>
          <w:sz w:val="30"/>
          <w:szCs w:val="30"/>
        </w:rPr>
        <w:t xml:space="preserve"> в 2021</w:t>
      </w:r>
      <w:r w:rsidR="00F73270">
        <w:rPr>
          <w:b/>
          <w:sz w:val="30"/>
          <w:szCs w:val="30"/>
        </w:rPr>
        <w:t xml:space="preserve"> </w:t>
      </w:r>
      <w:r w:rsidR="0020313D" w:rsidRPr="00DC58AE">
        <w:rPr>
          <w:b/>
          <w:sz w:val="30"/>
          <w:szCs w:val="30"/>
        </w:rPr>
        <w:t>год</w:t>
      </w:r>
      <w:r w:rsidR="007D757D">
        <w:rPr>
          <w:b/>
          <w:sz w:val="30"/>
          <w:szCs w:val="30"/>
        </w:rPr>
        <w:t>у</w:t>
      </w:r>
    </w:p>
    <w:p w:rsidR="00D67A8F" w:rsidRDefault="00D67A8F" w:rsidP="00D67A8F">
      <w:pPr>
        <w:widowControl w:val="0"/>
        <w:spacing w:line="480" w:lineRule="auto"/>
        <w:ind w:firstLine="709"/>
        <w:rPr>
          <w:sz w:val="30"/>
          <w:szCs w:val="30"/>
        </w:rPr>
      </w:pPr>
    </w:p>
    <w:p w:rsidR="00D67A8F" w:rsidRPr="00EF37F0" w:rsidRDefault="00D67A8F" w:rsidP="00561312">
      <w:pPr>
        <w:autoSpaceDE w:val="0"/>
        <w:autoSpaceDN w:val="0"/>
        <w:adjustRightInd w:val="0"/>
        <w:spacing w:line="480" w:lineRule="auto"/>
        <w:ind w:firstLine="709"/>
        <w:outlineLvl w:val="0"/>
        <w:rPr>
          <w:b/>
          <w:sz w:val="30"/>
          <w:szCs w:val="30"/>
        </w:rPr>
      </w:pPr>
      <w:r w:rsidRPr="00EF37F0">
        <w:rPr>
          <w:b/>
          <w:sz w:val="30"/>
          <w:szCs w:val="30"/>
        </w:rPr>
        <w:t>Статья 1</w:t>
      </w:r>
    </w:p>
    <w:p w:rsidR="00581004" w:rsidRPr="00DC58AE" w:rsidRDefault="00581004" w:rsidP="00EE0A5F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 w:rsidRPr="00EF37F0">
        <w:rPr>
          <w:sz w:val="30"/>
          <w:szCs w:val="30"/>
        </w:rPr>
        <w:t xml:space="preserve">Внести </w:t>
      </w:r>
      <w:r w:rsidR="00082560" w:rsidRPr="00EF37F0">
        <w:rPr>
          <w:sz w:val="30"/>
          <w:szCs w:val="30"/>
        </w:rPr>
        <w:t xml:space="preserve">в </w:t>
      </w:r>
      <w:r w:rsidR="0020313D" w:rsidRPr="00EF37F0">
        <w:rPr>
          <w:sz w:val="30"/>
          <w:szCs w:val="30"/>
        </w:rPr>
        <w:t xml:space="preserve">Бюджетный кодекс Российской Федерации </w:t>
      </w:r>
      <w:r w:rsidRPr="00EF37F0">
        <w:rPr>
          <w:sz w:val="30"/>
          <w:szCs w:val="30"/>
        </w:rPr>
        <w:t>(Собрание законодательства Российской Федерации,</w:t>
      </w:r>
      <w:r w:rsidR="00EE0A5F" w:rsidRPr="00EF37F0">
        <w:t xml:space="preserve"> </w:t>
      </w:r>
      <w:r w:rsidR="00042362" w:rsidRPr="00042362">
        <w:rPr>
          <w:sz w:val="30"/>
          <w:szCs w:val="30"/>
        </w:rPr>
        <w:t>19</w:t>
      </w:r>
      <w:r w:rsidR="00042362">
        <w:rPr>
          <w:sz w:val="30"/>
          <w:szCs w:val="30"/>
        </w:rPr>
        <w:t>98, № 31, ст. 3823; 2007, № </w:t>
      </w:r>
      <w:r w:rsidR="00042362" w:rsidRPr="00042362">
        <w:rPr>
          <w:sz w:val="30"/>
          <w:szCs w:val="30"/>
        </w:rPr>
        <w:t>18, ст. 2117; 2013, № 19, ст. 2331, № 27, ст. 3473; № 52, ст. 6983; 2014, № 40, ст. 5314, № 43, ст. 5795; 2015, № 51,</w:t>
      </w:r>
      <w:r w:rsidR="00042362">
        <w:rPr>
          <w:sz w:val="30"/>
          <w:szCs w:val="30"/>
        </w:rPr>
        <w:t xml:space="preserve"> ст. 7252; 2016, № 1, ст. 26, № </w:t>
      </w:r>
      <w:r w:rsidR="00042362" w:rsidRPr="00042362">
        <w:rPr>
          <w:sz w:val="30"/>
          <w:szCs w:val="30"/>
        </w:rPr>
        <w:t xml:space="preserve">7, ст. 911; № 27, ст. 4278; 2017, № 14, ст. 2007; № 30, ст. 4458; № 31, ст. 4811, № 47, ст. 6841; 2018, № 1, ст. 18, № 30, ст. 4557, № 49, ст. 7525; № 53, ст. 8430; 2019, № 30, ст. 4101, 4104, </w:t>
      </w:r>
      <w:r w:rsidR="00042362">
        <w:rPr>
          <w:sz w:val="30"/>
          <w:szCs w:val="30"/>
        </w:rPr>
        <w:t>№ 31, ст. 4454, 4466, № 40, ст. </w:t>
      </w:r>
      <w:r w:rsidR="00042362" w:rsidRPr="00042362">
        <w:rPr>
          <w:sz w:val="30"/>
          <w:szCs w:val="30"/>
        </w:rPr>
        <w:t>5490, № 46, ст. 6413, № 52, ст. 7797; 2020, № 14, ст. 2001; № 17, ст. 2698, № 22, ст. 3376, № 29, ст. 4502</w:t>
      </w:r>
      <w:r w:rsidRPr="00EF37F0">
        <w:rPr>
          <w:sz w:val="30"/>
          <w:szCs w:val="30"/>
        </w:rPr>
        <w:t>) следующие изменения:</w:t>
      </w:r>
    </w:p>
    <w:p w:rsidR="00EE0A5F" w:rsidRDefault="00EE0A5F" w:rsidP="00EE0A5F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480" w:lineRule="auto"/>
        <w:ind w:left="0" w:firstLine="709"/>
        <w:rPr>
          <w:sz w:val="30"/>
          <w:szCs w:val="30"/>
        </w:rPr>
      </w:pPr>
      <w:r w:rsidRPr="00EE0A5F">
        <w:rPr>
          <w:sz w:val="30"/>
          <w:szCs w:val="30"/>
        </w:rPr>
        <w:t xml:space="preserve">пункт 9 статьи 78 дополнить словами ", а также в пределах средств, объем которых определяется в соответствии с Федеральным </w:t>
      </w:r>
      <w:r w:rsidRPr="00EE0A5F">
        <w:rPr>
          <w:sz w:val="30"/>
          <w:szCs w:val="30"/>
        </w:rPr>
        <w:lastRenderedPageBreak/>
        <w:t>законом от 1 апреля 2020 года № 69-ФЗ "О защите и поощрении капиталовложений в Российской Федерации";</w:t>
      </w:r>
    </w:p>
    <w:p w:rsidR="00EE0A5F" w:rsidRDefault="00EE0A5F" w:rsidP="00E107BA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480" w:lineRule="auto"/>
        <w:ind w:left="0" w:firstLine="709"/>
        <w:rPr>
          <w:sz w:val="30"/>
          <w:szCs w:val="30"/>
        </w:rPr>
      </w:pPr>
      <w:r w:rsidRPr="00EE0A5F">
        <w:rPr>
          <w:sz w:val="30"/>
          <w:szCs w:val="30"/>
        </w:rPr>
        <w:t>в пункте 11 статьи 78</w:t>
      </w:r>
      <w:r w:rsidRPr="00EE0A5F">
        <w:rPr>
          <w:sz w:val="30"/>
          <w:szCs w:val="30"/>
          <w:vertAlign w:val="superscript"/>
        </w:rPr>
        <w:t>3</w:t>
      </w:r>
      <w:r w:rsidRPr="00EE0A5F">
        <w:rPr>
          <w:sz w:val="30"/>
          <w:szCs w:val="30"/>
        </w:rPr>
        <w:t xml:space="preserve"> слова "а также в случаях" заменить выловами "или в случаях", дополнить словами ", а также в пределах средств, объем которых определяется в соответствии с Федеральным законом от 1 апреля 2020 года № 69-ФЗ "О защите и поощрении капиталовложений в Российской Федерации";</w:t>
      </w:r>
    </w:p>
    <w:p w:rsidR="00025FEA" w:rsidRDefault="00E107BA" w:rsidP="00F26EED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480" w:lineRule="auto"/>
        <w:ind w:left="0" w:firstLine="709"/>
        <w:rPr>
          <w:sz w:val="30"/>
          <w:szCs w:val="30"/>
        </w:rPr>
      </w:pPr>
      <w:r w:rsidRPr="008247EE">
        <w:rPr>
          <w:sz w:val="30"/>
          <w:szCs w:val="30"/>
        </w:rPr>
        <w:t>в</w:t>
      </w:r>
      <w:r w:rsidR="00025FEA" w:rsidRPr="008247EE">
        <w:rPr>
          <w:sz w:val="30"/>
          <w:szCs w:val="30"/>
        </w:rPr>
        <w:t xml:space="preserve"> пункте 2 статьи 93</w:t>
      </w:r>
      <w:r w:rsidR="00025FEA" w:rsidRPr="008247EE">
        <w:rPr>
          <w:sz w:val="30"/>
          <w:szCs w:val="30"/>
          <w:vertAlign w:val="superscript"/>
        </w:rPr>
        <w:t>6</w:t>
      </w:r>
      <w:r w:rsidRPr="008247EE">
        <w:rPr>
          <w:sz w:val="30"/>
          <w:szCs w:val="30"/>
          <w:vertAlign w:val="superscript"/>
        </w:rPr>
        <w:t xml:space="preserve"> </w:t>
      </w:r>
      <w:r w:rsidRPr="008247EE">
        <w:rPr>
          <w:sz w:val="30"/>
          <w:szCs w:val="30"/>
        </w:rPr>
        <w:t>слова</w:t>
      </w:r>
      <w:r w:rsidRPr="008247EE">
        <w:rPr>
          <w:sz w:val="30"/>
          <w:szCs w:val="30"/>
          <w:vertAlign w:val="superscript"/>
        </w:rPr>
        <w:t xml:space="preserve"> </w:t>
      </w:r>
      <w:r w:rsidRPr="008247EE">
        <w:rPr>
          <w:sz w:val="30"/>
          <w:szCs w:val="30"/>
        </w:rPr>
        <w:t>"90 дней" заменить словами "180 дней";</w:t>
      </w:r>
    </w:p>
    <w:p w:rsidR="0020313D" w:rsidRPr="00282718" w:rsidRDefault="00282718" w:rsidP="0020313D">
      <w:pPr>
        <w:numPr>
          <w:ilvl w:val="0"/>
          <w:numId w:val="9"/>
        </w:numPr>
        <w:spacing w:line="480" w:lineRule="auto"/>
        <w:ind w:left="0" w:firstLine="709"/>
        <w:rPr>
          <w:iCs/>
          <w:sz w:val="30"/>
          <w:szCs w:val="30"/>
        </w:rPr>
      </w:pPr>
      <w:r>
        <w:rPr>
          <w:sz w:val="30"/>
          <w:szCs w:val="30"/>
        </w:rPr>
        <w:t xml:space="preserve">в пункте 3 статьи </w:t>
      </w:r>
      <w:r w:rsidR="0020313D" w:rsidRPr="00282718">
        <w:rPr>
          <w:sz w:val="30"/>
          <w:szCs w:val="30"/>
        </w:rPr>
        <w:t>199 слова "585 миллиардам рублей ежегодно на период до 2023 года" заменить словами "</w:t>
      </w:r>
      <w:r w:rsidR="0020313D" w:rsidRPr="00282718">
        <w:rPr>
          <w:iCs/>
          <w:sz w:val="30"/>
          <w:szCs w:val="30"/>
        </w:rPr>
        <w:t>1</w:t>
      </w:r>
      <w:r w:rsidRPr="00282718">
        <w:rPr>
          <w:iCs/>
          <w:sz w:val="30"/>
          <w:szCs w:val="30"/>
        </w:rPr>
        <w:t> </w:t>
      </w:r>
      <w:r w:rsidR="0020313D" w:rsidRPr="00282718">
        <w:rPr>
          <w:iCs/>
          <w:sz w:val="30"/>
          <w:szCs w:val="30"/>
        </w:rPr>
        <w:t xml:space="preserve">460 миллиардам рублей в 2021 году, 585 миллиардам рублей ежегодно в 2022 </w:t>
      </w:r>
      <w:r w:rsidR="00E107BA" w:rsidRPr="00282718">
        <w:rPr>
          <w:iCs/>
          <w:sz w:val="30"/>
          <w:szCs w:val="30"/>
        </w:rPr>
        <w:t>и</w:t>
      </w:r>
      <w:r w:rsidR="00664BBD" w:rsidRPr="00282718">
        <w:rPr>
          <w:iCs/>
          <w:sz w:val="30"/>
          <w:szCs w:val="30"/>
        </w:rPr>
        <w:t xml:space="preserve"> 2023 годах";</w:t>
      </w:r>
    </w:p>
    <w:p w:rsidR="00664BBD" w:rsidRPr="00664BBD" w:rsidRDefault="00664BBD" w:rsidP="00664BBD">
      <w:pPr>
        <w:numPr>
          <w:ilvl w:val="0"/>
          <w:numId w:val="9"/>
        </w:numPr>
        <w:spacing w:line="480" w:lineRule="auto"/>
        <w:ind w:left="0" w:firstLine="709"/>
        <w:rPr>
          <w:sz w:val="30"/>
        </w:rPr>
      </w:pPr>
      <w:r w:rsidRPr="00282718">
        <w:rPr>
          <w:sz w:val="30"/>
          <w:szCs w:val="30"/>
        </w:rPr>
        <w:t>в абзаце восемнадцатом пункта 7 статьи 217 после слов "пунктом 4</w:t>
      </w:r>
      <w:r w:rsidRPr="00282718">
        <w:rPr>
          <w:sz w:val="30"/>
          <w:szCs w:val="30"/>
          <w:vertAlign w:val="superscript"/>
        </w:rPr>
        <w:t>2</w:t>
      </w:r>
      <w:r w:rsidRPr="00282718">
        <w:rPr>
          <w:sz w:val="30"/>
          <w:szCs w:val="30"/>
        </w:rPr>
        <w:t xml:space="preserve"> статьи 132" дополнить словами</w:t>
      </w:r>
      <w:r>
        <w:rPr>
          <w:sz w:val="30"/>
        </w:rPr>
        <w:t xml:space="preserve"> ", </w:t>
      </w:r>
      <w:r w:rsidR="00A016DF">
        <w:rPr>
          <w:sz w:val="30"/>
        </w:rPr>
        <w:t>пунктом 3 статьи 132</w:t>
      </w:r>
      <w:r w:rsidR="00A016DF">
        <w:rPr>
          <w:sz w:val="30"/>
          <w:vertAlign w:val="superscript"/>
        </w:rPr>
        <w:t>1</w:t>
      </w:r>
      <w:r w:rsidR="00A016DF">
        <w:rPr>
          <w:sz w:val="30"/>
        </w:rPr>
        <w:t>".</w:t>
      </w:r>
    </w:p>
    <w:p w:rsidR="0020313D" w:rsidRPr="008247EE" w:rsidRDefault="0020313D" w:rsidP="00561312">
      <w:pPr>
        <w:autoSpaceDE w:val="0"/>
        <w:autoSpaceDN w:val="0"/>
        <w:adjustRightInd w:val="0"/>
        <w:spacing w:line="480" w:lineRule="auto"/>
        <w:ind w:firstLine="709"/>
        <w:outlineLvl w:val="0"/>
        <w:rPr>
          <w:b/>
          <w:sz w:val="30"/>
          <w:szCs w:val="30"/>
        </w:rPr>
      </w:pPr>
      <w:r w:rsidRPr="008247EE">
        <w:rPr>
          <w:b/>
          <w:sz w:val="30"/>
          <w:szCs w:val="30"/>
        </w:rPr>
        <w:t>Статья 2</w:t>
      </w:r>
    </w:p>
    <w:p w:rsidR="006114ED" w:rsidRPr="008247EE" w:rsidRDefault="006114ED" w:rsidP="006114ED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 w:rsidRPr="008247EE">
        <w:rPr>
          <w:sz w:val="30"/>
          <w:szCs w:val="30"/>
        </w:rPr>
        <w:t>Статью 2</w:t>
      </w:r>
      <w:r w:rsidRPr="008247EE">
        <w:rPr>
          <w:sz w:val="30"/>
          <w:szCs w:val="30"/>
          <w:vertAlign w:val="superscript"/>
        </w:rPr>
        <w:t>1</w:t>
      </w:r>
      <w:r w:rsidRPr="008247EE">
        <w:rPr>
          <w:sz w:val="30"/>
          <w:szCs w:val="30"/>
        </w:rPr>
        <w:t xml:space="preserve"> Федерального закона от 12 ноября 2019 года № 367-ФЗ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</w:t>
      </w:r>
      <w:r w:rsidR="00575331">
        <w:rPr>
          <w:sz w:val="30"/>
          <w:szCs w:val="30"/>
        </w:rPr>
        <w:t xml:space="preserve"> (</w:t>
      </w:r>
      <w:r w:rsidR="00575331" w:rsidRPr="00575331">
        <w:rPr>
          <w:sz w:val="30"/>
          <w:szCs w:val="30"/>
        </w:rPr>
        <w:t xml:space="preserve">Собрание законодательства </w:t>
      </w:r>
      <w:r w:rsidR="00315841" w:rsidRPr="00315841">
        <w:rPr>
          <w:sz w:val="30"/>
          <w:szCs w:val="30"/>
        </w:rPr>
        <w:t>Российской Федерации</w:t>
      </w:r>
      <w:r w:rsidR="00575331" w:rsidRPr="00575331">
        <w:rPr>
          <w:sz w:val="30"/>
          <w:szCs w:val="30"/>
        </w:rPr>
        <w:t xml:space="preserve">, </w:t>
      </w:r>
      <w:r w:rsidR="00042362" w:rsidRPr="00042362">
        <w:rPr>
          <w:sz w:val="30"/>
          <w:szCs w:val="30"/>
        </w:rPr>
        <w:t>2019</w:t>
      </w:r>
      <w:r w:rsidR="00042362">
        <w:rPr>
          <w:sz w:val="30"/>
          <w:szCs w:val="30"/>
        </w:rPr>
        <w:t xml:space="preserve">, </w:t>
      </w:r>
      <w:r w:rsidR="00042362">
        <w:rPr>
          <w:sz w:val="30"/>
          <w:szCs w:val="30"/>
        </w:rPr>
        <w:lastRenderedPageBreak/>
        <w:t>№ </w:t>
      </w:r>
      <w:r w:rsidR="00042362" w:rsidRPr="00042362">
        <w:rPr>
          <w:sz w:val="30"/>
          <w:szCs w:val="30"/>
        </w:rPr>
        <w:t xml:space="preserve">46, ст. 6413; 2020, № 14, ст. 2033; № </w:t>
      </w:r>
      <w:r w:rsidR="00042362">
        <w:rPr>
          <w:sz w:val="30"/>
          <w:szCs w:val="30"/>
        </w:rPr>
        <w:t>17, ст. 2698; № 22, ст. 3376; № </w:t>
      </w:r>
      <w:r w:rsidR="00042362" w:rsidRPr="00042362">
        <w:rPr>
          <w:sz w:val="30"/>
          <w:szCs w:val="30"/>
        </w:rPr>
        <w:t>31, ст. 5022</w:t>
      </w:r>
      <w:r w:rsidR="00F028C8">
        <w:rPr>
          <w:sz w:val="30"/>
          <w:szCs w:val="30"/>
        </w:rPr>
        <w:t>)</w:t>
      </w:r>
      <w:r w:rsidR="00315841">
        <w:rPr>
          <w:sz w:val="30"/>
          <w:szCs w:val="30"/>
        </w:rPr>
        <w:t xml:space="preserve"> </w:t>
      </w:r>
      <w:r w:rsidRPr="008247EE">
        <w:rPr>
          <w:sz w:val="30"/>
          <w:szCs w:val="30"/>
        </w:rPr>
        <w:t>дополнить частью 19 следующего содержания:</w:t>
      </w:r>
    </w:p>
    <w:p w:rsidR="006114ED" w:rsidRPr="008247EE" w:rsidRDefault="006114ED" w:rsidP="006114ED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 w:rsidRPr="008247EE">
        <w:rPr>
          <w:sz w:val="30"/>
          <w:szCs w:val="30"/>
        </w:rPr>
        <w:t>"</w:t>
      </w:r>
      <w:r w:rsidR="00D968C2" w:rsidRPr="008247EE">
        <w:rPr>
          <w:sz w:val="30"/>
          <w:szCs w:val="30"/>
        </w:rPr>
        <w:t>19. Установить, что государственное задание</w:t>
      </w:r>
      <w:r w:rsidR="00033FD1">
        <w:rPr>
          <w:sz w:val="30"/>
          <w:szCs w:val="30"/>
        </w:rPr>
        <w:t>, установленное в отношении федеральных государственных учреждений</w:t>
      </w:r>
      <w:r w:rsidR="00D968C2" w:rsidRPr="008247EE">
        <w:rPr>
          <w:sz w:val="30"/>
          <w:szCs w:val="30"/>
        </w:rPr>
        <w:t xml:space="preserve"> на 2020 год</w:t>
      </w:r>
      <w:r w:rsidR="00033FD1">
        <w:rPr>
          <w:sz w:val="30"/>
          <w:szCs w:val="30"/>
        </w:rPr>
        <w:t>,</w:t>
      </w:r>
      <w:r w:rsidR="00D968C2" w:rsidRPr="008247EE">
        <w:rPr>
          <w:sz w:val="30"/>
          <w:szCs w:val="30"/>
        </w:rPr>
        <w:t xml:space="preserve"> не признается невыполненным в случае недостижения (превышения допустимого (возможного) отклонения) показателей государственного задания, характеризующих объем оказываемых государственных услуг (выполняемых работ), а также показателей государственного задания, характеризующих качество оказываемых государственных услуг (выполняемых работ), если такие показатели установлены в государственном задании, в связи с приостановлением (частичным приостановлением) деятельности учреждений, связанным с профилактикой и устранением последствий распространения коронавирусной инфекции.</w:t>
      </w:r>
      <w:r w:rsidRPr="008247EE">
        <w:rPr>
          <w:sz w:val="30"/>
          <w:szCs w:val="30"/>
        </w:rPr>
        <w:t>".</w:t>
      </w:r>
    </w:p>
    <w:p w:rsidR="006114ED" w:rsidRPr="008247EE" w:rsidRDefault="006114ED" w:rsidP="00561312">
      <w:pPr>
        <w:autoSpaceDE w:val="0"/>
        <w:autoSpaceDN w:val="0"/>
        <w:adjustRightInd w:val="0"/>
        <w:spacing w:line="480" w:lineRule="auto"/>
        <w:ind w:firstLine="709"/>
        <w:outlineLvl w:val="0"/>
        <w:rPr>
          <w:b/>
          <w:sz w:val="30"/>
          <w:szCs w:val="30"/>
        </w:rPr>
      </w:pPr>
      <w:r w:rsidRPr="008247EE">
        <w:rPr>
          <w:b/>
          <w:sz w:val="30"/>
          <w:szCs w:val="30"/>
        </w:rPr>
        <w:t>Статья 3</w:t>
      </w:r>
    </w:p>
    <w:p w:rsidR="00E1411B" w:rsidRPr="008247EE" w:rsidRDefault="0004128A" w:rsidP="00E1411B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 w:rsidRPr="008247EE">
        <w:rPr>
          <w:sz w:val="30"/>
          <w:szCs w:val="30"/>
        </w:rPr>
        <w:t>1. П</w:t>
      </w:r>
      <w:r w:rsidR="00082560" w:rsidRPr="008247EE">
        <w:rPr>
          <w:sz w:val="30"/>
          <w:szCs w:val="30"/>
        </w:rPr>
        <w:t>риостановить</w:t>
      </w:r>
      <w:r w:rsidR="00DC58AE" w:rsidRPr="008247EE">
        <w:rPr>
          <w:sz w:val="30"/>
          <w:szCs w:val="30"/>
        </w:rPr>
        <w:t xml:space="preserve"> с 1 января 2021 года </w:t>
      </w:r>
      <w:r w:rsidR="00082560" w:rsidRPr="008247EE">
        <w:rPr>
          <w:sz w:val="30"/>
          <w:szCs w:val="30"/>
        </w:rPr>
        <w:t xml:space="preserve">до 1 января 2022 года действие </w:t>
      </w:r>
      <w:r w:rsidR="0009517F" w:rsidRPr="008247EE">
        <w:rPr>
          <w:sz w:val="30"/>
          <w:szCs w:val="30"/>
        </w:rPr>
        <w:t xml:space="preserve">абзацев девятого - одиннадцатого пункта 4 статьи 94, </w:t>
      </w:r>
      <w:r w:rsidR="003355F2">
        <w:rPr>
          <w:sz w:val="30"/>
          <w:szCs w:val="30"/>
        </w:rPr>
        <w:t xml:space="preserve">пункта 2 статьи </w:t>
      </w:r>
      <w:r w:rsidR="003355F2" w:rsidRPr="003355F2">
        <w:rPr>
          <w:sz w:val="30"/>
          <w:szCs w:val="30"/>
        </w:rPr>
        <w:t>96</w:t>
      </w:r>
      <w:r w:rsidR="003355F2">
        <w:rPr>
          <w:sz w:val="30"/>
          <w:szCs w:val="30"/>
          <w:vertAlign w:val="superscript"/>
        </w:rPr>
        <w:t>10</w:t>
      </w:r>
      <w:r w:rsidR="003355F2">
        <w:rPr>
          <w:sz w:val="30"/>
          <w:szCs w:val="30"/>
        </w:rPr>
        <w:t xml:space="preserve">, </w:t>
      </w:r>
      <w:r w:rsidR="00F85833" w:rsidRPr="008247EE">
        <w:rPr>
          <w:sz w:val="30"/>
          <w:szCs w:val="30"/>
        </w:rPr>
        <w:t>пункта 1 статьи 115</w:t>
      </w:r>
      <w:r w:rsidR="00F85833" w:rsidRPr="008247EE">
        <w:rPr>
          <w:sz w:val="30"/>
          <w:szCs w:val="30"/>
          <w:vertAlign w:val="superscript"/>
        </w:rPr>
        <w:t>2</w:t>
      </w:r>
      <w:r w:rsidR="00F85833" w:rsidRPr="008247EE">
        <w:rPr>
          <w:sz w:val="30"/>
          <w:szCs w:val="30"/>
        </w:rPr>
        <w:t xml:space="preserve"> (в части предоставления государственных гарантий Российской Федерации на основании федерального закона о федеральном бюджете), абзаца первого пункта 1 статьи 116 (в части права Правительства Российской Федерации </w:t>
      </w:r>
      <w:r w:rsidR="00F85833" w:rsidRPr="008247EE">
        <w:rPr>
          <w:sz w:val="30"/>
          <w:szCs w:val="30"/>
        </w:rPr>
        <w:lastRenderedPageBreak/>
        <w:t>принимать решения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период)</w:t>
      </w:r>
      <w:r w:rsidR="00282718">
        <w:rPr>
          <w:sz w:val="30"/>
          <w:szCs w:val="30"/>
        </w:rPr>
        <w:t>,</w:t>
      </w:r>
      <w:r w:rsidR="00282718" w:rsidRPr="00282718">
        <w:t xml:space="preserve"> </w:t>
      </w:r>
      <w:r w:rsidR="00F2527F" w:rsidRPr="00F2527F">
        <w:t>пункта 1 статьи 138</w:t>
      </w:r>
      <w:r w:rsidR="00F2527F" w:rsidRPr="00F2527F">
        <w:rPr>
          <w:vertAlign w:val="superscript"/>
        </w:rPr>
        <w:t>1</w:t>
      </w:r>
      <w:r w:rsidR="00F2527F" w:rsidRPr="00F2527F">
        <w:t xml:space="preserve"> (в части случаев, установленных федеральными законами),</w:t>
      </w:r>
      <w:r w:rsidR="00F2527F">
        <w:t xml:space="preserve"> </w:t>
      </w:r>
      <w:r w:rsidR="00282718" w:rsidRPr="00282718">
        <w:rPr>
          <w:sz w:val="30"/>
          <w:szCs w:val="30"/>
        </w:rPr>
        <w:t xml:space="preserve">пункта 1 статьи 232 </w:t>
      </w:r>
      <w:r w:rsidR="00082560" w:rsidRPr="008247EE">
        <w:rPr>
          <w:sz w:val="30"/>
          <w:szCs w:val="30"/>
        </w:rPr>
        <w:t xml:space="preserve">Бюджетного кодекса Российской Федерации (Собрание законодательства Российской Федерации, </w:t>
      </w:r>
      <w:r w:rsidR="00F028C8" w:rsidRPr="00F028C8">
        <w:rPr>
          <w:sz w:val="30"/>
          <w:szCs w:val="30"/>
        </w:rPr>
        <w:t>1998, № 31, ст. 3823</w:t>
      </w:r>
      <w:r w:rsidR="00765975">
        <w:rPr>
          <w:sz w:val="30"/>
          <w:szCs w:val="30"/>
        </w:rPr>
        <w:t xml:space="preserve">; </w:t>
      </w:r>
      <w:r w:rsidR="00E1411B" w:rsidRPr="00E1411B">
        <w:rPr>
          <w:sz w:val="30"/>
          <w:szCs w:val="30"/>
        </w:rPr>
        <w:t xml:space="preserve">2007, </w:t>
      </w:r>
      <w:r w:rsidR="00765975">
        <w:rPr>
          <w:sz w:val="30"/>
          <w:szCs w:val="30"/>
        </w:rPr>
        <w:t>№</w:t>
      </w:r>
      <w:r w:rsidR="00E1411B" w:rsidRPr="00E1411B">
        <w:rPr>
          <w:sz w:val="30"/>
          <w:szCs w:val="30"/>
        </w:rPr>
        <w:t xml:space="preserve"> 18, ст. 2117</w:t>
      </w:r>
      <w:r w:rsidR="00E1411B">
        <w:rPr>
          <w:sz w:val="30"/>
          <w:szCs w:val="30"/>
        </w:rPr>
        <w:t>;</w:t>
      </w:r>
      <w:r w:rsidR="00765975">
        <w:rPr>
          <w:sz w:val="30"/>
          <w:szCs w:val="30"/>
        </w:rPr>
        <w:tab/>
      </w:r>
      <w:r w:rsidR="00765975" w:rsidRPr="00765975">
        <w:rPr>
          <w:sz w:val="30"/>
          <w:szCs w:val="30"/>
        </w:rPr>
        <w:t xml:space="preserve">2008, </w:t>
      </w:r>
      <w:r w:rsidR="00765975">
        <w:rPr>
          <w:sz w:val="30"/>
          <w:szCs w:val="30"/>
        </w:rPr>
        <w:t>№</w:t>
      </w:r>
      <w:r w:rsidR="00765975" w:rsidRPr="00765975">
        <w:rPr>
          <w:sz w:val="30"/>
          <w:szCs w:val="30"/>
        </w:rPr>
        <w:t xml:space="preserve"> 30, ст. 3597</w:t>
      </w:r>
      <w:r w:rsidR="00765975">
        <w:rPr>
          <w:sz w:val="30"/>
          <w:szCs w:val="30"/>
        </w:rPr>
        <w:t xml:space="preserve">; </w:t>
      </w:r>
      <w:r w:rsidR="00ED5CF3">
        <w:rPr>
          <w:sz w:val="30"/>
          <w:szCs w:val="30"/>
        </w:rPr>
        <w:t xml:space="preserve">2009, </w:t>
      </w:r>
      <w:r w:rsidR="00765975">
        <w:rPr>
          <w:sz w:val="30"/>
          <w:szCs w:val="30"/>
        </w:rPr>
        <w:t>№</w:t>
      </w:r>
      <w:r w:rsidR="00ED5CF3">
        <w:rPr>
          <w:sz w:val="30"/>
          <w:szCs w:val="30"/>
        </w:rPr>
        <w:t xml:space="preserve"> 1, ст. 18;</w:t>
      </w:r>
      <w:r w:rsidR="00765975">
        <w:rPr>
          <w:sz w:val="30"/>
          <w:szCs w:val="30"/>
        </w:rPr>
        <w:t xml:space="preserve"> </w:t>
      </w:r>
      <w:r w:rsidR="00E1411B" w:rsidRPr="00E1411B">
        <w:rPr>
          <w:sz w:val="30"/>
          <w:szCs w:val="30"/>
        </w:rPr>
        <w:t xml:space="preserve">2012, </w:t>
      </w:r>
      <w:r w:rsidR="00765975">
        <w:rPr>
          <w:sz w:val="30"/>
          <w:szCs w:val="30"/>
        </w:rPr>
        <w:t>№</w:t>
      </w:r>
      <w:r w:rsidR="00E1411B" w:rsidRPr="00E1411B">
        <w:rPr>
          <w:sz w:val="30"/>
          <w:szCs w:val="30"/>
        </w:rPr>
        <w:t xml:space="preserve"> 53</w:t>
      </w:r>
      <w:r w:rsidR="00E1411B">
        <w:rPr>
          <w:sz w:val="30"/>
          <w:szCs w:val="30"/>
        </w:rPr>
        <w:t>, ст. 7593;</w:t>
      </w:r>
      <w:r w:rsidR="00765975">
        <w:rPr>
          <w:sz w:val="30"/>
          <w:szCs w:val="30"/>
        </w:rPr>
        <w:t xml:space="preserve"> </w:t>
      </w:r>
      <w:r w:rsidR="00ED5CF3" w:rsidRPr="00ED5CF3">
        <w:rPr>
          <w:sz w:val="30"/>
          <w:szCs w:val="30"/>
        </w:rPr>
        <w:t xml:space="preserve">2013, </w:t>
      </w:r>
      <w:r w:rsidR="00765975">
        <w:rPr>
          <w:sz w:val="30"/>
          <w:szCs w:val="30"/>
        </w:rPr>
        <w:t>№</w:t>
      </w:r>
      <w:r w:rsidR="00ED5CF3" w:rsidRPr="00ED5CF3">
        <w:rPr>
          <w:sz w:val="30"/>
          <w:szCs w:val="30"/>
        </w:rPr>
        <w:t xml:space="preserve"> 19, ст. 2331</w:t>
      </w:r>
      <w:r w:rsidR="00ED5CF3">
        <w:rPr>
          <w:sz w:val="30"/>
          <w:szCs w:val="30"/>
        </w:rPr>
        <w:t>;</w:t>
      </w:r>
      <w:r w:rsidR="00765975">
        <w:rPr>
          <w:sz w:val="30"/>
          <w:szCs w:val="30"/>
        </w:rPr>
        <w:t xml:space="preserve"> </w:t>
      </w:r>
      <w:r w:rsidR="00E1411B" w:rsidRPr="00E1411B">
        <w:rPr>
          <w:sz w:val="30"/>
          <w:szCs w:val="30"/>
        </w:rPr>
        <w:t xml:space="preserve">2014, </w:t>
      </w:r>
      <w:r w:rsidR="00765975">
        <w:rPr>
          <w:sz w:val="30"/>
          <w:szCs w:val="30"/>
        </w:rPr>
        <w:t>№</w:t>
      </w:r>
      <w:r w:rsidR="00E1411B" w:rsidRPr="00E1411B">
        <w:rPr>
          <w:sz w:val="30"/>
          <w:szCs w:val="30"/>
        </w:rPr>
        <w:t xml:space="preserve"> 40</w:t>
      </w:r>
      <w:r w:rsidR="00E1411B">
        <w:rPr>
          <w:sz w:val="30"/>
          <w:szCs w:val="30"/>
        </w:rPr>
        <w:t>, ст. 5314;</w:t>
      </w:r>
      <w:r w:rsidR="00765975" w:rsidRPr="00765975">
        <w:t xml:space="preserve"> </w:t>
      </w:r>
      <w:r w:rsidR="00765975">
        <w:rPr>
          <w:sz w:val="30"/>
          <w:szCs w:val="30"/>
        </w:rPr>
        <w:t>№</w:t>
      </w:r>
      <w:r w:rsidR="00765975" w:rsidRPr="00765975">
        <w:rPr>
          <w:sz w:val="30"/>
          <w:szCs w:val="30"/>
        </w:rPr>
        <w:t xml:space="preserve"> 43, ст. 5795</w:t>
      </w:r>
      <w:r w:rsidR="00765975">
        <w:rPr>
          <w:sz w:val="30"/>
          <w:szCs w:val="30"/>
        </w:rPr>
        <w:t xml:space="preserve">; </w:t>
      </w:r>
      <w:r w:rsidR="00E1411B" w:rsidRPr="00E1411B">
        <w:rPr>
          <w:sz w:val="30"/>
          <w:szCs w:val="30"/>
        </w:rPr>
        <w:t xml:space="preserve">2017, </w:t>
      </w:r>
      <w:r w:rsidR="00765975">
        <w:rPr>
          <w:sz w:val="30"/>
          <w:szCs w:val="30"/>
        </w:rPr>
        <w:t>№</w:t>
      </w:r>
      <w:r w:rsidR="00ED5CF3" w:rsidRPr="00ED5CF3">
        <w:rPr>
          <w:sz w:val="30"/>
          <w:szCs w:val="30"/>
        </w:rPr>
        <w:t xml:space="preserve"> 30, ст. 4458</w:t>
      </w:r>
      <w:r w:rsidR="00ED5CF3">
        <w:rPr>
          <w:sz w:val="30"/>
          <w:szCs w:val="30"/>
        </w:rPr>
        <w:t xml:space="preserve">; </w:t>
      </w:r>
      <w:r w:rsidR="00765975">
        <w:rPr>
          <w:sz w:val="30"/>
          <w:szCs w:val="30"/>
        </w:rPr>
        <w:t>№</w:t>
      </w:r>
      <w:r w:rsidR="00E1411B" w:rsidRPr="00E1411B">
        <w:rPr>
          <w:sz w:val="30"/>
          <w:szCs w:val="30"/>
        </w:rPr>
        <w:t xml:space="preserve"> 31</w:t>
      </w:r>
      <w:r w:rsidR="00E1411B">
        <w:rPr>
          <w:sz w:val="30"/>
          <w:szCs w:val="30"/>
        </w:rPr>
        <w:t>, ст. 4811;</w:t>
      </w:r>
      <w:r w:rsidR="00E1411B" w:rsidRPr="00E1411B">
        <w:t xml:space="preserve"> </w:t>
      </w:r>
      <w:r w:rsidR="00765975">
        <w:rPr>
          <w:sz w:val="30"/>
          <w:szCs w:val="30"/>
        </w:rPr>
        <w:t>№</w:t>
      </w:r>
      <w:r w:rsidR="00E1411B" w:rsidRPr="00E1411B">
        <w:rPr>
          <w:sz w:val="30"/>
          <w:szCs w:val="30"/>
        </w:rPr>
        <w:t xml:space="preserve"> 47, ст. 6841</w:t>
      </w:r>
      <w:r w:rsidR="00E1411B">
        <w:rPr>
          <w:sz w:val="30"/>
          <w:szCs w:val="30"/>
        </w:rPr>
        <w:t xml:space="preserve">; </w:t>
      </w:r>
      <w:r w:rsidR="00E1411B" w:rsidRPr="00E1411B">
        <w:rPr>
          <w:sz w:val="30"/>
          <w:szCs w:val="30"/>
        </w:rPr>
        <w:t xml:space="preserve">2018, </w:t>
      </w:r>
      <w:r w:rsidR="00765975">
        <w:rPr>
          <w:sz w:val="30"/>
          <w:szCs w:val="30"/>
        </w:rPr>
        <w:t>№</w:t>
      </w:r>
      <w:r w:rsidR="00E1411B" w:rsidRPr="00E1411B">
        <w:rPr>
          <w:sz w:val="30"/>
          <w:szCs w:val="30"/>
        </w:rPr>
        <w:t xml:space="preserve"> 30, ст. 4557</w:t>
      </w:r>
      <w:r w:rsidR="00E1411B">
        <w:rPr>
          <w:sz w:val="30"/>
          <w:szCs w:val="30"/>
        </w:rPr>
        <w:t>;</w:t>
      </w:r>
      <w:r w:rsidR="00ED5CF3" w:rsidRPr="00ED5CF3">
        <w:t xml:space="preserve"> </w:t>
      </w:r>
      <w:r w:rsidR="00765975">
        <w:rPr>
          <w:sz w:val="30"/>
          <w:szCs w:val="30"/>
        </w:rPr>
        <w:t>№</w:t>
      </w:r>
      <w:r w:rsidR="00ED5CF3" w:rsidRPr="00ED5CF3">
        <w:rPr>
          <w:sz w:val="30"/>
          <w:szCs w:val="30"/>
        </w:rPr>
        <w:t xml:space="preserve"> 49, ст. 7529</w:t>
      </w:r>
      <w:r w:rsidR="00ED5CF3">
        <w:rPr>
          <w:sz w:val="30"/>
          <w:szCs w:val="30"/>
        </w:rPr>
        <w:t>;</w:t>
      </w:r>
      <w:r w:rsidR="00765975">
        <w:rPr>
          <w:sz w:val="30"/>
          <w:szCs w:val="30"/>
        </w:rPr>
        <w:t xml:space="preserve"> </w:t>
      </w:r>
      <w:r w:rsidR="00ED5CF3">
        <w:rPr>
          <w:sz w:val="30"/>
          <w:szCs w:val="30"/>
        </w:rPr>
        <w:t xml:space="preserve">2019, </w:t>
      </w:r>
      <w:r w:rsidR="00765975">
        <w:rPr>
          <w:sz w:val="30"/>
          <w:szCs w:val="30"/>
        </w:rPr>
        <w:t>№</w:t>
      </w:r>
      <w:r w:rsidR="00ED5CF3">
        <w:rPr>
          <w:sz w:val="30"/>
          <w:szCs w:val="30"/>
        </w:rPr>
        <w:t xml:space="preserve"> 31, ст. 4437;</w:t>
      </w:r>
      <w:r w:rsidR="00765975">
        <w:rPr>
          <w:sz w:val="30"/>
          <w:szCs w:val="30"/>
        </w:rPr>
        <w:t xml:space="preserve"> </w:t>
      </w:r>
      <w:r w:rsidR="00E1411B" w:rsidRPr="00E1411B">
        <w:rPr>
          <w:sz w:val="30"/>
          <w:szCs w:val="30"/>
        </w:rPr>
        <w:t>2020,</w:t>
      </w:r>
      <w:r w:rsidR="00ED5CF3" w:rsidRPr="00ED5CF3">
        <w:t xml:space="preserve"> </w:t>
      </w:r>
      <w:r w:rsidR="00765975">
        <w:rPr>
          <w:sz w:val="30"/>
          <w:szCs w:val="30"/>
        </w:rPr>
        <w:t>№ 17, ст. </w:t>
      </w:r>
      <w:r w:rsidR="00ED5CF3" w:rsidRPr="00ED5CF3">
        <w:rPr>
          <w:sz w:val="30"/>
          <w:szCs w:val="30"/>
        </w:rPr>
        <w:t>2698</w:t>
      </w:r>
      <w:r w:rsidR="00765975">
        <w:rPr>
          <w:sz w:val="30"/>
          <w:szCs w:val="30"/>
        </w:rPr>
        <w:t>;</w:t>
      </w:r>
      <w:r w:rsidR="00E1411B" w:rsidRPr="00E1411B">
        <w:rPr>
          <w:sz w:val="30"/>
          <w:szCs w:val="30"/>
        </w:rPr>
        <w:t xml:space="preserve"> </w:t>
      </w:r>
      <w:r w:rsidR="00765975">
        <w:rPr>
          <w:sz w:val="30"/>
          <w:szCs w:val="30"/>
        </w:rPr>
        <w:t>№</w:t>
      </w:r>
      <w:r w:rsidR="00E1411B" w:rsidRPr="00E1411B">
        <w:rPr>
          <w:sz w:val="30"/>
          <w:szCs w:val="30"/>
        </w:rPr>
        <w:t xml:space="preserve"> 31, ст. 5022</w:t>
      </w:r>
      <w:r w:rsidR="00765975">
        <w:rPr>
          <w:sz w:val="30"/>
          <w:szCs w:val="30"/>
        </w:rPr>
        <w:t>).</w:t>
      </w:r>
    </w:p>
    <w:p w:rsidR="00765975" w:rsidRDefault="007D757D" w:rsidP="00765975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 w:rsidRPr="008247EE">
        <w:rPr>
          <w:sz w:val="30"/>
          <w:szCs w:val="30"/>
        </w:rPr>
        <w:t>2. Приостановить с 1 января 2023 года до 1 января 2024 года действие пункта 2 статьи 179</w:t>
      </w:r>
      <w:r w:rsidRPr="008247EE">
        <w:rPr>
          <w:sz w:val="30"/>
          <w:szCs w:val="30"/>
          <w:vertAlign w:val="superscript"/>
        </w:rPr>
        <w:t>4</w:t>
      </w:r>
      <w:r w:rsidRPr="008247EE">
        <w:rPr>
          <w:sz w:val="30"/>
          <w:szCs w:val="30"/>
        </w:rPr>
        <w:t xml:space="preserve"> (в части положения о коэффициенте, применяемом при установлении базового объема бюджетных ассигнований Федерального дорожного фонда) Бюджетного кодекса Российской Федерации (Собрание законодательства Российской Федерации, </w:t>
      </w:r>
      <w:r w:rsidR="00765975" w:rsidRPr="00765975">
        <w:rPr>
          <w:sz w:val="30"/>
          <w:szCs w:val="30"/>
        </w:rPr>
        <w:t xml:space="preserve">1998, № 31, ст. 3823; 2011, </w:t>
      </w:r>
      <w:r w:rsidR="00765975">
        <w:rPr>
          <w:sz w:val="30"/>
          <w:szCs w:val="30"/>
        </w:rPr>
        <w:t>№ 15, ст. 2041; 2014, № 40, ст. </w:t>
      </w:r>
      <w:r w:rsidR="00765975" w:rsidRPr="00765975">
        <w:rPr>
          <w:sz w:val="30"/>
          <w:szCs w:val="30"/>
        </w:rPr>
        <w:t>5314; № 48, ст. 6656).</w:t>
      </w:r>
    </w:p>
    <w:p w:rsidR="00082560" w:rsidRPr="008247EE" w:rsidRDefault="00082560" w:rsidP="00561312">
      <w:pPr>
        <w:autoSpaceDE w:val="0"/>
        <w:autoSpaceDN w:val="0"/>
        <w:adjustRightInd w:val="0"/>
        <w:spacing w:line="480" w:lineRule="auto"/>
        <w:ind w:firstLine="709"/>
        <w:outlineLvl w:val="0"/>
        <w:rPr>
          <w:b/>
          <w:sz w:val="30"/>
          <w:szCs w:val="30"/>
        </w:rPr>
      </w:pPr>
      <w:r w:rsidRPr="008247EE">
        <w:rPr>
          <w:b/>
          <w:sz w:val="30"/>
          <w:szCs w:val="30"/>
        </w:rPr>
        <w:t xml:space="preserve">Статья </w:t>
      </w:r>
      <w:r w:rsidR="006114ED" w:rsidRPr="008247EE">
        <w:rPr>
          <w:b/>
          <w:sz w:val="30"/>
          <w:szCs w:val="30"/>
        </w:rPr>
        <w:t>4</w:t>
      </w:r>
    </w:p>
    <w:p w:rsidR="00786EB8" w:rsidRPr="008247EE" w:rsidRDefault="00786EB8" w:rsidP="00786EB8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 w:rsidRPr="008247EE">
        <w:rPr>
          <w:sz w:val="30"/>
          <w:szCs w:val="30"/>
        </w:rPr>
        <w:t xml:space="preserve">1. Установить, что остатки средств федерального бюджета </w:t>
      </w:r>
      <w:r w:rsidR="00282718">
        <w:rPr>
          <w:sz w:val="30"/>
          <w:szCs w:val="30"/>
        </w:rPr>
        <w:br/>
      </w:r>
      <w:r w:rsidRPr="008247EE">
        <w:rPr>
          <w:sz w:val="30"/>
          <w:szCs w:val="30"/>
        </w:rPr>
        <w:t xml:space="preserve">на 1 января 2021 года (за исключением остатков, указанных в абзацах </w:t>
      </w:r>
      <w:r w:rsidRPr="008247EE">
        <w:rPr>
          <w:sz w:val="30"/>
          <w:szCs w:val="30"/>
        </w:rPr>
        <w:lastRenderedPageBreak/>
        <w:t>втором - восьмом пункта 4 статьи 94 Бюджетного кодекса Российской Федерации), образовавшиеся в связи с неполным использованием бюджетных ассигнований в ходе исполнения федерального бюджета в 2020 году, направляются в 2021 году на увеличение сверх объемов, установленных Федеральным законом</w:t>
      </w:r>
      <w:r w:rsidR="00282718">
        <w:rPr>
          <w:sz w:val="30"/>
          <w:szCs w:val="30"/>
        </w:rPr>
        <w:t xml:space="preserve"> </w:t>
      </w:r>
      <w:r w:rsidRPr="008247EE">
        <w:rPr>
          <w:sz w:val="30"/>
          <w:szCs w:val="30"/>
        </w:rPr>
        <w:t>"О федеральном бюджете на 2021 год и на плановый период 2022 и 2023 годов":</w:t>
      </w:r>
    </w:p>
    <w:p w:rsidR="00786EB8" w:rsidRPr="008247EE" w:rsidRDefault="00786EB8" w:rsidP="00786EB8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 w:rsidRPr="008247EE">
        <w:rPr>
          <w:sz w:val="30"/>
          <w:szCs w:val="30"/>
        </w:rPr>
        <w:t>1) бюджетных ассигнований на реализацию решений Президента Российской Федерации и Правительства Российской Федерации по обеспечению отдельных мероприятий в сфере общегосударственных вопросов, национальной обороны, национальной безопасности и правоохранительной деятельности, исследования и использования космического пространства, развития оборонно-промышленного комплекса в объеме, не превышающем суммы нераспределенного остатка бюджетных ассигнований, зарезервированных на указанные цели в 2020 году;</w:t>
      </w:r>
    </w:p>
    <w:p w:rsidR="00786EB8" w:rsidRPr="008247EE" w:rsidRDefault="00786EB8" w:rsidP="00786EB8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 w:rsidRPr="008247EE">
        <w:rPr>
          <w:sz w:val="30"/>
          <w:szCs w:val="30"/>
        </w:rPr>
        <w:t xml:space="preserve">2) бюджетных ассигнований в объеме, не превышающем остатка лимитов бюджетных обязательств на оплату государственных контрактов на закупку товаров, выполнение работ, оказание услуг, расчеты по которым в 2020 году осуществлялись с применением казначейского обеспечения обязательств, на суммы, не превышающие </w:t>
      </w:r>
      <w:r w:rsidRPr="008247EE">
        <w:rPr>
          <w:sz w:val="30"/>
          <w:szCs w:val="30"/>
        </w:rPr>
        <w:lastRenderedPageBreak/>
        <w:t>остатков не использованных в 2020 году лимитов бюджетных обязательств на указанные цели;</w:t>
      </w:r>
    </w:p>
    <w:p w:rsidR="00786EB8" w:rsidRPr="008247EE" w:rsidRDefault="00747E62" w:rsidP="00786EB8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786EB8" w:rsidRPr="008247EE">
        <w:rPr>
          <w:sz w:val="30"/>
          <w:szCs w:val="30"/>
        </w:rPr>
        <w:t xml:space="preserve">) бюджетных ассигнований резервного фонда Правительства Российской Федерации в размере, не превышающем разницы между остатками, указанными в абзаце первом настоящей части, и суммой увеличения бюджетных ассигнований, предусмотренных пунктами 1 - </w:t>
      </w:r>
      <w:r w:rsidR="006635AE">
        <w:rPr>
          <w:sz w:val="30"/>
          <w:szCs w:val="30"/>
        </w:rPr>
        <w:t>2</w:t>
      </w:r>
      <w:r w:rsidR="00786EB8" w:rsidRPr="008247EE">
        <w:rPr>
          <w:sz w:val="30"/>
          <w:szCs w:val="30"/>
        </w:rPr>
        <w:t xml:space="preserve"> настоящей части.</w:t>
      </w:r>
    </w:p>
    <w:p w:rsidR="006A3F91" w:rsidRPr="008247EE" w:rsidRDefault="006A3F91" w:rsidP="006635AE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 w:rsidRPr="008247EE">
        <w:rPr>
          <w:sz w:val="30"/>
          <w:szCs w:val="30"/>
        </w:rPr>
        <w:t>2. Установить, что в 2021 году внесение изменений в сводную бюджетную роспись федерального бюджета без внесения изменений в Федеральный за</w:t>
      </w:r>
      <w:r w:rsidR="00394450">
        <w:rPr>
          <w:sz w:val="30"/>
          <w:szCs w:val="30"/>
        </w:rPr>
        <w:t>кон "О федеральном бюджете на 2021</w:t>
      </w:r>
      <w:r w:rsidRPr="008247EE">
        <w:rPr>
          <w:sz w:val="30"/>
          <w:szCs w:val="30"/>
        </w:rPr>
        <w:t xml:space="preserve"> год и на плановый период 202</w:t>
      </w:r>
      <w:r w:rsidR="00394450">
        <w:rPr>
          <w:sz w:val="30"/>
          <w:szCs w:val="30"/>
        </w:rPr>
        <w:t>2</w:t>
      </w:r>
      <w:r w:rsidRPr="008247EE">
        <w:rPr>
          <w:sz w:val="30"/>
          <w:szCs w:val="30"/>
        </w:rPr>
        <w:t xml:space="preserve"> и</w:t>
      </w:r>
      <w:r w:rsidR="00394450">
        <w:rPr>
          <w:sz w:val="30"/>
          <w:szCs w:val="30"/>
        </w:rPr>
        <w:t xml:space="preserve"> 2023</w:t>
      </w:r>
      <w:r w:rsidRPr="008247EE">
        <w:rPr>
          <w:sz w:val="30"/>
          <w:szCs w:val="30"/>
        </w:rPr>
        <w:t xml:space="preserve"> годов" осуществляется:</w:t>
      </w:r>
    </w:p>
    <w:p w:rsidR="006A3F91" w:rsidRPr="008247EE" w:rsidRDefault="006A3F91" w:rsidP="006635AE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 w:rsidRPr="008247EE">
        <w:rPr>
          <w:sz w:val="30"/>
          <w:szCs w:val="30"/>
        </w:rPr>
        <w:t xml:space="preserve">1) в соответствии с пунктами 1 и </w:t>
      </w:r>
      <w:r w:rsidR="0043515A">
        <w:rPr>
          <w:sz w:val="30"/>
          <w:szCs w:val="30"/>
        </w:rPr>
        <w:t>3</w:t>
      </w:r>
      <w:r w:rsidRPr="008247EE">
        <w:rPr>
          <w:sz w:val="30"/>
          <w:szCs w:val="30"/>
        </w:rPr>
        <w:t xml:space="preserve"> части 1 настоящей статьи на основании решений Правительства Российской Федерации;</w:t>
      </w:r>
    </w:p>
    <w:p w:rsidR="006A3F91" w:rsidRPr="008247EE" w:rsidRDefault="006A3F91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 w:rsidRPr="008247EE">
        <w:rPr>
          <w:sz w:val="30"/>
          <w:szCs w:val="30"/>
        </w:rPr>
        <w:t>2) в соответствии с пунктом 2 части 1 настоящей статьи в порядке, установленном Правительством Российской Федерации.</w:t>
      </w:r>
    </w:p>
    <w:p w:rsidR="003820D9" w:rsidRPr="008247EE" w:rsidRDefault="00757EBD" w:rsidP="003820D9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 w:rsidRPr="008247EE">
        <w:rPr>
          <w:sz w:val="30"/>
          <w:szCs w:val="30"/>
        </w:rPr>
        <w:t>3</w:t>
      </w:r>
      <w:r w:rsidR="003820D9" w:rsidRPr="008247EE">
        <w:rPr>
          <w:sz w:val="30"/>
          <w:szCs w:val="30"/>
        </w:rPr>
        <w:t xml:space="preserve">. Установить, что в ходе исполнения федерального бюджета в 2021 году дополнительно к основаниям для внесения изменений в сводную бюджетную роспись федерального бюджета, установленным бюджетным законодательством Российской Федерации, в порядке, установленном Правительством Российской Федерации, в сводную бюджетную роспись федерального бюджета без внесения изменений в </w:t>
      </w:r>
      <w:r w:rsidR="003820D9" w:rsidRPr="008247EE">
        <w:rPr>
          <w:sz w:val="30"/>
          <w:szCs w:val="30"/>
        </w:rPr>
        <w:lastRenderedPageBreak/>
        <w:t>Федеральный закон "О федеральном бюджете на 2021 год и на плановый период 2022 и 2023 годов" могут быть внесены изменения:</w:t>
      </w:r>
    </w:p>
    <w:p w:rsidR="003820D9" w:rsidRPr="008247EE" w:rsidRDefault="003820D9" w:rsidP="003820D9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 w:rsidRPr="008247EE">
        <w:rPr>
          <w:sz w:val="30"/>
          <w:szCs w:val="30"/>
        </w:rPr>
        <w:t xml:space="preserve">1) </w:t>
      </w:r>
      <w:r w:rsidR="00757EBD" w:rsidRPr="008247EE">
        <w:rPr>
          <w:sz w:val="30"/>
          <w:szCs w:val="30"/>
        </w:rPr>
        <w:t xml:space="preserve">в случае перераспределения бюджетных ассигнований </w:t>
      </w:r>
      <w:r w:rsidRPr="008247EE">
        <w:rPr>
          <w:sz w:val="30"/>
          <w:szCs w:val="30"/>
        </w:rPr>
        <w:t>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Правительством Российской Федерации;</w:t>
      </w:r>
    </w:p>
    <w:p w:rsidR="00757EBD" w:rsidRPr="008247EE" w:rsidRDefault="003820D9" w:rsidP="003820D9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 w:rsidRPr="008247EE">
        <w:rPr>
          <w:sz w:val="30"/>
          <w:szCs w:val="30"/>
        </w:rPr>
        <w:t xml:space="preserve">2) </w:t>
      </w:r>
      <w:r w:rsidR="00747E62" w:rsidRPr="00747E62">
        <w:rPr>
          <w:sz w:val="30"/>
          <w:szCs w:val="30"/>
        </w:rPr>
        <w:t>в случае увеличения бюджетных ассигнований резервного фонда Правительства Российской Федерации (с возможным превышением общего объема расходов федерального бюджета на 2021 год) в случае и в пределах поступления в доходы федерального бюджета сверх объемов, учтенных при утверждении общего объема доходов федерального бюджета, платежей в возмещение  вреда, причиненного водным объектам, находящимся в собственности Российской Федерации, сбора за пользование объектами водных биологических ресурсов, утилизационного сбора, взымаемого с колесных транспортных средств (шасси), самоходных машин (шасси) и прицепов к ним</w:t>
      </w:r>
      <w:r w:rsidR="00757EBD" w:rsidRPr="008247EE">
        <w:rPr>
          <w:sz w:val="30"/>
          <w:szCs w:val="30"/>
        </w:rPr>
        <w:t>;</w:t>
      </w:r>
    </w:p>
    <w:p w:rsidR="003820D9" w:rsidRPr="008247EE" w:rsidRDefault="00757EBD" w:rsidP="003820D9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 w:rsidRPr="008247EE">
        <w:rPr>
          <w:sz w:val="30"/>
          <w:szCs w:val="30"/>
        </w:rPr>
        <w:t xml:space="preserve">3) в случае перераспределения бюджетных ассигнований </w:t>
      </w:r>
      <w:r w:rsidR="003820D9" w:rsidRPr="008247EE">
        <w:rPr>
          <w:sz w:val="30"/>
          <w:szCs w:val="30"/>
        </w:rPr>
        <w:t xml:space="preserve">предусмотренных на реализацию мероприятий государственной </w:t>
      </w:r>
      <w:r w:rsidR="003820D9" w:rsidRPr="008247EE">
        <w:rPr>
          <w:sz w:val="30"/>
          <w:szCs w:val="30"/>
        </w:rPr>
        <w:lastRenderedPageBreak/>
        <w:t>программы Российской Федерации "Социально-экономическое развитие Республики Крым и г. Севастополя".</w:t>
      </w:r>
    </w:p>
    <w:p w:rsidR="006C25F4" w:rsidRDefault="006C25F4" w:rsidP="000D6148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02197D">
        <w:rPr>
          <w:sz w:val="30"/>
          <w:szCs w:val="30"/>
        </w:rPr>
        <w:t>. Установить, что в 2021</w:t>
      </w:r>
      <w:r w:rsidRPr="006C25F4">
        <w:rPr>
          <w:sz w:val="30"/>
          <w:szCs w:val="30"/>
        </w:rPr>
        <w:t xml:space="preserve"> году </w:t>
      </w:r>
      <w:r w:rsidR="009C5150" w:rsidRPr="009C5150">
        <w:rPr>
          <w:sz w:val="30"/>
          <w:szCs w:val="30"/>
        </w:rPr>
        <w:t>в случае превышения базовой цены на нефть, определяемой в соответствии с пунктом 4 статьи 96</w:t>
      </w:r>
      <w:r w:rsidR="009C5150" w:rsidRPr="0002197D">
        <w:rPr>
          <w:sz w:val="30"/>
          <w:szCs w:val="30"/>
          <w:vertAlign w:val="superscript"/>
        </w:rPr>
        <w:t>6</w:t>
      </w:r>
      <w:r w:rsidR="009C5150" w:rsidRPr="009C5150">
        <w:rPr>
          <w:sz w:val="30"/>
          <w:szCs w:val="30"/>
        </w:rPr>
        <w:t xml:space="preserve"> </w:t>
      </w:r>
      <w:r w:rsidR="0002197D">
        <w:rPr>
          <w:sz w:val="30"/>
          <w:szCs w:val="30"/>
        </w:rPr>
        <w:t>Бюджетного кодекса Российской Федерации</w:t>
      </w:r>
      <w:r w:rsidR="009C5150" w:rsidRPr="009C5150">
        <w:rPr>
          <w:sz w:val="30"/>
          <w:szCs w:val="30"/>
        </w:rPr>
        <w:t>, над средней за истекший календарный месяц ценой нефти марки "Юралс" вправе использовать средства Фонда национального благосостояния на цели, указанные в пункте 1 статьи</w:t>
      </w:r>
      <w:r w:rsidR="0002197D">
        <w:rPr>
          <w:sz w:val="30"/>
          <w:szCs w:val="30"/>
        </w:rPr>
        <w:t xml:space="preserve"> 96</w:t>
      </w:r>
      <w:r w:rsidR="0002197D">
        <w:rPr>
          <w:sz w:val="30"/>
          <w:szCs w:val="30"/>
          <w:vertAlign w:val="superscript"/>
        </w:rPr>
        <w:t>10</w:t>
      </w:r>
      <w:r w:rsidR="0002197D" w:rsidRPr="0002197D">
        <w:rPr>
          <w:sz w:val="30"/>
          <w:szCs w:val="30"/>
        </w:rPr>
        <w:t xml:space="preserve"> </w:t>
      </w:r>
      <w:r w:rsidR="0002197D">
        <w:rPr>
          <w:sz w:val="30"/>
          <w:szCs w:val="30"/>
        </w:rPr>
        <w:t>Бюджетного кодекса Российской Федерации</w:t>
      </w:r>
      <w:r w:rsidR="009C5150" w:rsidRPr="009C5150">
        <w:rPr>
          <w:sz w:val="30"/>
          <w:szCs w:val="30"/>
        </w:rPr>
        <w:t>, в размере, не превышающем 1</w:t>
      </w:r>
      <w:r w:rsidR="0002197D">
        <w:rPr>
          <w:sz w:val="30"/>
          <w:szCs w:val="30"/>
        </w:rPr>
        <w:t xml:space="preserve"> процент</w:t>
      </w:r>
      <w:r w:rsidR="009C5150" w:rsidRPr="009C5150">
        <w:rPr>
          <w:sz w:val="30"/>
          <w:szCs w:val="30"/>
        </w:rPr>
        <w:t xml:space="preserve"> </w:t>
      </w:r>
      <w:r w:rsidR="0002197D" w:rsidRPr="0002197D">
        <w:rPr>
          <w:sz w:val="30"/>
          <w:szCs w:val="30"/>
        </w:rPr>
        <w:t>объема валового внутреннего продукта</w:t>
      </w:r>
      <w:r w:rsidRPr="006C25F4">
        <w:rPr>
          <w:sz w:val="30"/>
          <w:szCs w:val="30"/>
        </w:rPr>
        <w:t>.</w:t>
      </w:r>
    </w:p>
    <w:p w:rsidR="002363C3" w:rsidRPr="002C2C69" w:rsidRDefault="002363C3" w:rsidP="002363C3">
      <w:pPr>
        <w:spacing w:line="480" w:lineRule="auto"/>
        <w:ind w:firstLine="709"/>
        <w:rPr>
          <w:i/>
          <w:sz w:val="24"/>
        </w:rPr>
      </w:pPr>
      <w:r w:rsidRPr="002F3015">
        <w:rPr>
          <w:sz w:val="30"/>
          <w:szCs w:val="30"/>
        </w:rPr>
        <w:t xml:space="preserve">5. Установить, что на 2021 год при прогнозировании и расчете нефтегазовых доходов федерального бюджета при базовой цене на нефть, базовой экспортной цены на газ природный, базовых цен экспортной альтернативы для автомобильного бензина АИ-92 класса 5 и дизельного топлива класса 5 и прогнозируемого либо фактически сложившегося за отчетный финансовый год обменного курса доллара США к рублю, используются прогнозные объемы добычи и переработки нефти и экспорта топливно-энергетических товаров, указанные в прогнозе социально-экономического развития Российской Федерации, положенном в основу прогноза доходов, утвержденных </w:t>
      </w:r>
      <w:r w:rsidRPr="002F3015">
        <w:rPr>
          <w:sz w:val="30"/>
          <w:szCs w:val="30"/>
        </w:rPr>
        <w:lastRenderedPageBreak/>
        <w:t>федеральным законом о федеральном бюджете на 2020 год и на плановый период 2021 и 2022 годов.</w:t>
      </w:r>
    </w:p>
    <w:p w:rsidR="000D6148" w:rsidRPr="008247EE" w:rsidRDefault="002363C3" w:rsidP="000D6148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="000D6148" w:rsidRPr="008247EE">
        <w:rPr>
          <w:sz w:val="30"/>
          <w:szCs w:val="30"/>
        </w:rPr>
        <w:t>. Установить, что в 2021 году Правительство Российской Федерации вправе осуществлять государственные внутренние (внешние) заимствования Российской Федерации и предоставлять государственные гарантии Российской Федерации с превышением предусмотренных Федеральным законом "О федеральном бюджете на 2021 год и на плановый период 2022 и 2023 годов" показателей верхнего предела государственного внутреннего (внешнего) долга Российской Федерации, программ государственных внутренних (внешних) заимствований Российской Федерации, программ государственных гарантий Российской Федерации, а также принимать решения о предоставлении в 2021 году государственных гарантий Российской Федерации, не</w:t>
      </w:r>
      <w:r w:rsidR="0009517F" w:rsidRPr="008247EE">
        <w:rPr>
          <w:sz w:val="30"/>
          <w:szCs w:val="30"/>
        </w:rPr>
        <w:t> </w:t>
      </w:r>
      <w:r w:rsidR="000D6148" w:rsidRPr="008247EE">
        <w:rPr>
          <w:sz w:val="30"/>
          <w:szCs w:val="30"/>
        </w:rPr>
        <w:t xml:space="preserve">предусмотренных Федеральным законом "О федеральном бюджете на 2021 год и на плановый период 2022 и 2023 годов" (Программой государственных гарантий Российской Федерации в валюте Российской Федерации на 2021 год и на плановый период 2022 и 2023 годов, Программой государственных гарантий Российской Федерации в иностранной валюте на 2021 год и на плановый период 2022 и 2023 годов), государственных гарантий Российской Федерации на условиях, отличных от установленных Программой государственных </w:t>
      </w:r>
      <w:r w:rsidR="000D6148" w:rsidRPr="008247EE">
        <w:rPr>
          <w:sz w:val="30"/>
          <w:szCs w:val="30"/>
        </w:rPr>
        <w:lastRenderedPageBreak/>
        <w:t>гарантий Российской Федерации в валюте Российской Федерации на 2021 год и на плановый период 2022 и 2023 годов, Программой государственных гарантий Российской Федерации в иностранной валюте на 2021 год и на плановый период 2022 и 2023 годов, соответствующих требованиям Бюджетного кодекса Российской Федерации. Порядок и условия предоставления и исполнения таких государственных гарантий Российской Федерации устанавливаются Правительством Российской Федерации.</w:t>
      </w:r>
    </w:p>
    <w:p w:rsidR="000D6148" w:rsidRPr="008247EE" w:rsidRDefault="002363C3" w:rsidP="000D6148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="000D6148" w:rsidRPr="008247EE">
        <w:rPr>
          <w:sz w:val="30"/>
          <w:szCs w:val="30"/>
        </w:rPr>
        <w:t>. Установить, что в 2021 году в целях замещения иных источников финансирования дефицита федерального бюджета могут осуществляться внутренние (внешние) заимствования, в том числе с превышением установленного Федеральным законом "О федеральном бюджете на 2021 год и на плановый период 2022 и 2023 годов" верхнего предела государственного внутреннего (внешнего) долга Российской Федерации.</w:t>
      </w:r>
    </w:p>
    <w:p w:rsidR="000D6148" w:rsidRDefault="002363C3" w:rsidP="000D6148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8</w:t>
      </w:r>
      <w:r w:rsidR="000D6148" w:rsidRPr="008247EE">
        <w:rPr>
          <w:sz w:val="30"/>
          <w:szCs w:val="30"/>
        </w:rPr>
        <w:t>. Установить, что сумма реализации драгоценных металлов и драгоценных камней из Государственного фонда драгоценных металлов и драгоценных камней Российской Федерации, предусмотренная на 2021 год Федеральным законом "О федеральном бюджете на 2021 год и на плановый период 2022 и 2023 годов", может быть увеличена на сумму, определенную Правительством Российской Федерации.</w:t>
      </w:r>
    </w:p>
    <w:p w:rsidR="00830D6B" w:rsidRPr="008247EE" w:rsidRDefault="00830D6B" w:rsidP="00E84853">
      <w:pPr>
        <w:keepLines/>
        <w:autoSpaceDE w:val="0"/>
        <w:autoSpaceDN w:val="0"/>
        <w:adjustRightInd w:val="0"/>
        <w:spacing w:line="480" w:lineRule="auto"/>
        <w:ind w:firstLine="709"/>
        <w:outlineLvl w:val="0"/>
        <w:rPr>
          <w:b/>
          <w:sz w:val="30"/>
          <w:szCs w:val="30"/>
        </w:rPr>
      </w:pPr>
      <w:r w:rsidRPr="008247EE">
        <w:rPr>
          <w:b/>
          <w:sz w:val="30"/>
          <w:szCs w:val="30"/>
        </w:rPr>
        <w:lastRenderedPageBreak/>
        <w:t>Статья 5</w:t>
      </w:r>
    </w:p>
    <w:p w:rsidR="00F01B84" w:rsidRDefault="00F01B84" w:rsidP="00F01B84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Pr="008247EE">
        <w:rPr>
          <w:sz w:val="30"/>
          <w:szCs w:val="30"/>
        </w:rPr>
        <w:t>. Установить, что до 1 января 2022 года на средства, предоставляемые из федерального бюджета в соответствии с решениями, предусмотренными част</w:t>
      </w:r>
      <w:r w:rsidR="006635AE">
        <w:rPr>
          <w:sz w:val="30"/>
          <w:szCs w:val="30"/>
        </w:rPr>
        <w:t>ями</w:t>
      </w:r>
      <w:r w:rsidRPr="008247EE">
        <w:rPr>
          <w:sz w:val="30"/>
          <w:szCs w:val="30"/>
        </w:rPr>
        <w:t xml:space="preserve"> 2</w:t>
      </w:r>
      <w:r w:rsidR="006635AE">
        <w:rPr>
          <w:sz w:val="30"/>
          <w:szCs w:val="30"/>
        </w:rPr>
        <w:t xml:space="preserve"> и</w:t>
      </w:r>
      <w:r w:rsidRPr="008247EE">
        <w:rPr>
          <w:sz w:val="30"/>
          <w:szCs w:val="30"/>
        </w:rPr>
        <w:t xml:space="preserve"> </w:t>
      </w:r>
      <w:r w:rsidRPr="00282718">
        <w:rPr>
          <w:sz w:val="30"/>
          <w:szCs w:val="30"/>
        </w:rPr>
        <w:t xml:space="preserve">3 статьи 4 </w:t>
      </w:r>
      <w:r w:rsidR="00282718" w:rsidRPr="00282718">
        <w:rPr>
          <w:sz w:val="30"/>
          <w:szCs w:val="30"/>
        </w:rPr>
        <w:t xml:space="preserve">настоящего Федерального закона </w:t>
      </w:r>
      <w:r w:rsidRPr="00282718">
        <w:rPr>
          <w:sz w:val="30"/>
          <w:szCs w:val="30"/>
        </w:rPr>
        <w:t>и на с</w:t>
      </w:r>
      <w:r w:rsidRPr="008247EE">
        <w:rPr>
          <w:sz w:val="30"/>
          <w:szCs w:val="30"/>
        </w:rPr>
        <w:t>редства, зарезервированные в составе бюджетных ассигнований, утвержденных Федеральным законом "О федеральном бюджете на 2021 год и на плановый период 2022 и 2023 годов", не распространяются положения подпункта 1 пункта 2 (в части предоставления субсидий в случаях, предусмотренных федеральным законом о соответствующем бюджете), абзаца первого пункта 7, абзаца первого пункта 8 статьи 78, пунктов 2 и 4 статьи 78</w:t>
      </w:r>
      <w:r w:rsidRPr="008247EE">
        <w:rPr>
          <w:sz w:val="30"/>
          <w:szCs w:val="30"/>
          <w:vertAlign w:val="superscript"/>
        </w:rPr>
        <w:t>1</w:t>
      </w:r>
      <w:r w:rsidRPr="008247EE">
        <w:rPr>
          <w:sz w:val="30"/>
          <w:szCs w:val="30"/>
        </w:rPr>
        <w:t xml:space="preserve"> (в части утверждения в федеральном законе о федеральном бюджете бюджетных ассигнований на предоставление субсидий), пункта 5 статьи 78</w:t>
      </w:r>
      <w:r w:rsidRPr="008247EE">
        <w:rPr>
          <w:sz w:val="30"/>
          <w:szCs w:val="30"/>
          <w:vertAlign w:val="superscript"/>
        </w:rPr>
        <w:t>3</w:t>
      </w:r>
      <w:r w:rsidRPr="008247EE">
        <w:rPr>
          <w:sz w:val="30"/>
          <w:szCs w:val="30"/>
        </w:rPr>
        <w:t>, абзаца первого пункта 2 статьи 79</w:t>
      </w:r>
      <w:r w:rsidRPr="008247EE">
        <w:rPr>
          <w:sz w:val="30"/>
          <w:szCs w:val="30"/>
          <w:vertAlign w:val="superscript"/>
        </w:rPr>
        <w:t>1</w:t>
      </w:r>
      <w:r w:rsidRPr="008247EE">
        <w:rPr>
          <w:sz w:val="30"/>
          <w:szCs w:val="30"/>
        </w:rPr>
        <w:t>, пункта 2 статьи 80, п</w:t>
      </w:r>
      <w:r>
        <w:rPr>
          <w:sz w:val="30"/>
          <w:szCs w:val="30"/>
        </w:rPr>
        <w:t>ункта 2 статьи 83, пункта 4</w:t>
      </w:r>
      <w:r w:rsidRPr="00096973">
        <w:rPr>
          <w:sz w:val="30"/>
          <w:szCs w:val="30"/>
          <w:vertAlign w:val="superscript"/>
        </w:rPr>
        <w:t>1</w:t>
      </w:r>
      <w:r w:rsidRPr="008247EE">
        <w:rPr>
          <w:sz w:val="30"/>
          <w:szCs w:val="30"/>
        </w:rPr>
        <w:t xml:space="preserve"> статьи 132</w:t>
      </w:r>
      <w:r>
        <w:rPr>
          <w:sz w:val="30"/>
          <w:szCs w:val="30"/>
        </w:rPr>
        <w:t xml:space="preserve"> и</w:t>
      </w:r>
      <w:r w:rsidR="00906154">
        <w:rPr>
          <w:sz w:val="30"/>
          <w:szCs w:val="30"/>
        </w:rPr>
        <w:t xml:space="preserve"> абзаца первого</w:t>
      </w:r>
      <w:r>
        <w:rPr>
          <w:sz w:val="30"/>
          <w:szCs w:val="30"/>
        </w:rPr>
        <w:t xml:space="preserve"> пункта 1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 xml:space="preserve"> статьи 132</w:t>
      </w:r>
      <w:r>
        <w:rPr>
          <w:sz w:val="30"/>
          <w:szCs w:val="30"/>
          <w:vertAlign w:val="superscript"/>
        </w:rPr>
        <w:t>1</w:t>
      </w:r>
      <w:r w:rsidRPr="008247EE">
        <w:rPr>
          <w:sz w:val="30"/>
          <w:szCs w:val="30"/>
        </w:rPr>
        <w:t xml:space="preserve"> Бюджетного кодекса Российской Федерации.</w:t>
      </w:r>
    </w:p>
    <w:p w:rsidR="00581004" w:rsidRPr="008247EE" w:rsidRDefault="00F32D25" w:rsidP="00581004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="000734FF" w:rsidRPr="008247EE">
        <w:rPr>
          <w:sz w:val="30"/>
          <w:szCs w:val="30"/>
        </w:rPr>
        <w:t xml:space="preserve">. </w:t>
      </w:r>
      <w:r w:rsidR="00581004" w:rsidRPr="008247EE">
        <w:rPr>
          <w:sz w:val="30"/>
          <w:szCs w:val="30"/>
        </w:rPr>
        <w:t xml:space="preserve">Установить, что до 1 января 2022 года на случаи увеличения </w:t>
      </w:r>
      <w:r w:rsidRPr="00F32D25">
        <w:rPr>
          <w:sz w:val="30"/>
          <w:szCs w:val="30"/>
        </w:rPr>
        <w:t xml:space="preserve">резервного фонда Правительства Российской Федерации </w:t>
      </w:r>
      <w:r w:rsidR="00581004" w:rsidRPr="008247EE">
        <w:rPr>
          <w:sz w:val="30"/>
          <w:szCs w:val="30"/>
        </w:rPr>
        <w:t>в соответствии с настоящим Федеральным законом не распространяются положения пункта 3 статьи 81 Бюджетного кодекса Российской Федерации.</w:t>
      </w:r>
    </w:p>
    <w:p w:rsidR="00581004" w:rsidRDefault="00F32D25" w:rsidP="00581004">
      <w:pPr>
        <w:autoSpaceDE w:val="0"/>
        <w:autoSpaceDN w:val="0"/>
        <w:adjustRightInd w:val="0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="00581004" w:rsidRPr="008247EE">
        <w:rPr>
          <w:sz w:val="30"/>
          <w:szCs w:val="30"/>
        </w:rPr>
        <w:t>. Установить, что значение коэффициента, применяемого при установлении базового объема бюджетных ассигнований Федерального дорожного фонда в соот</w:t>
      </w:r>
      <w:r w:rsidR="00561312" w:rsidRPr="008247EE">
        <w:rPr>
          <w:sz w:val="30"/>
          <w:szCs w:val="30"/>
        </w:rPr>
        <w:t>ветствии с пунктом 2 статьи 179</w:t>
      </w:r>
      <w:r w:rsidR="00581004" w:rsidRPr="008247EE">
        <w:rPr>
          <w:sz w:val="30"/>
          <w:szCs w:val="30"/>
          <w:vertAlign w:val="superscript"/>
        </w:rPr>
        <w:t>4</w:t>
      </w:r>
      <w:r w:rsidR="00581004" w:rsidRPr="008247EE">
        <w:rPr>
          <w:sz w:val="30"/>
          <w:szCs w:val="30"/>
        </w:rPr>
        <w:t xml:space="preserve"> Бюджетного кодекса Российской Федерации, в 2023 году составляет 0,36.</w:t>
      </w:r>
    </w:p>
    <w:p w:rsidR="00BE3589" w:rsidRPr="00BE3589" w:rsidRDefault="00BE3589" w:rsidP="00BE3589">
      <w:pPr>
        <w:autoSpaceDE w:val="0"/>
        <w:autoSpaceDN w:val="0"/>
        <w:adjustRightInd w:val="0"/>
        <w:spacing w:line="480" w:lineRule="auto"/>
        <w:ind w:firstLine="709"/>
        <w:rPr>
          <w:b/>
          <w:sz w:val="30"/>
          <w:szCs w:val="30"/>
        </w:rPr>
      </w:pPr>
      <w:r w:rsidRPr="00BE3589">
        <w:rPr>
          <w:b/>
          <w:sz w:val="30"/>
          <w:szCs w:val="30"/>
        </w:rPr>
        <w:t xml:space="preserve">Статья 6 </w:t>
      </w:r>
    </w:p>
    <w:p w:rsidR="00FC5ACC" w:rsidRPr="009120D8" w:rsidRDefault="00BE3589" w:rsidP="00BE3589">
      <w:pPr>
        <w:tabs>
          <w:tab w:val="center" w:pos="1474"/>
          <w:tab w:val="left" w:pos="8364"/>
        </w:tabs>
        <w:spacing w:line="480" w:lineRule="auto"/>
        <w:ind w:firstLine="709"/>
        <w:rPr>
          <w:sz w:val="30"/>
          <w:szCs w:val="30"/>
        </w:rPr>
      </w:pPr>
      <w:r w:rsidRPr="00BE3589">
        <w:rPr>
          <w:sz w:val="30"/>
          <w:szCs w:val="30"/>
        </w:rPr>
        <w:t>Настоящий Федеральный закон вступает в силу со дня его официального опубликования.</w:t>
      </w:r>
    </w:p>
    <w:sectPr w:rsidR="00FC5ACC" w:rsidRPr="009120D8" w:rsidSect="00D837EC">
      <w:headerReference w:type="default" r:id="rId9"/>
      <w:pgSz w:w="11906" w:h="16838"/>
      <w:pgMar w:top="1134" w:right="1133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BD5" w:rsidRDefault="00A41BD5" w:rsidP="00D837EC">
      <w:pPr>
        <w:spacing w:line="240" w:lineRule="auto"/>
      </w:pPr>
      <w:r>
        <w:separator/>
      </w:r>
    </w:p>
  </w:endnote>
  <w:endnote w:type="continuationSeparator" w:id="0">
    <w:p w:rsidR="00A41BD5" w:rsidRDefault="00A41BD5" w:rsidP="00D83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BD5" w:rsidRDefault="00A41BD5" w:rsidP="00D837EC">
      <w:pPr>
        <w:spacing w:line="240" w:lineRule="auto"/>
      </w:pPr>
      <w:r>
        <w:separator/>
      </w:r>
    </w:p>
  </w:footnote>
  <w:footnote w:type="continuationSeparator" w:id="0">
    <w:p w:rsidR="00A41BD5" w:rsidRDefault="00A41BD5" w:rsidP="00D837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727251"/>
      <w:docPartObj>
        <w:docPartGallery w:val="Page Numbers (Top of Page)"/>
        <w:docPartUnique/>
      </w:docPartObj>
    </w:sdtPr>
    <w:sdtEndPr/>
    <w:sdtContent>
      <w:p w:rsidR="00016A73" w:rsidRDefault="00016A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13E">
          <w:rPr>
            <w:noProof/>
          </w:rPr>
          <w:t>2</w:t>
        </w:r>
        <w:r>
          <w:fldChar w:fldCharType="end"/>
        </w:r>
      </w:p>
    </w:sdtContent>
  </w:sdt>
  <w:p w:rsidR="00016A73" w:rsidRDefault="00016A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2DF"/>
    <w:multiLevelType w:val="hybridMultilevel"/>
    <w:tmpl w:val="65887004"/>
    <w:lvl w:ilvl="0" w:tplc="1122AF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415BE"/>
    <w:multiLevelType w:val="hybridMultilevel"/>
    <w:tmpl w:val="8F6E055E"/>
    <w:lvl w:ilvl="0" w:tplc="A2424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44643C"/>
    <w:multiLevelType w:val="hybridMultilevel"/>
    <w:tmpl w:val="D1F40A9A"/>
    <w:lvl w:ilvl="0" w:tplc="35A2D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66402A"/>
    <w:multiLevelType w:val="hybridMultilevel"/>
    <w:tmpl w:val="B37C50B4"/>
    <w:lvl w:ilvl="0" w:tplc="BBFEA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C9541A"/>
    <w:multiLevelType w:val="hybridMultilevel"/>
    <w:tmpl w:val="A26ED71E"/>
    <w:lvl w:ilvl="0" w:tplc="64966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47377A"/>
    <w:multiLevelType w:val="hybridMultilevel"/>
    <w:tmpl w:val="10526782"/>
    <w:lvl w:ilvl="0" w:tplc="6ABAF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880F0A"/>
    <w:multiLevelType w:val="hybridMultilevel"/>
    <w:tmpl w:val="23B8AF48"/>
    <w:lvl w:ilvl="0" w:tplc="E774E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622F60"/>
    <w:multiLevelType w:val="hybridMultilevel"/>
    <w:tmpl w:val="68144584"/>
    <w:lvl w:ilvl="0" w:tplc="BF965C96">
      <w:start w:val="1"/>
      <w:numFmt w:val="decimal"/>
      <w:lvlText w:val="%1)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540812"/>
    <w:multiLevelType w:val="hybridMultilevel"/>
    <w:tmpl w:val="AC584478"/>
    <w:lvl w:ilvl="0" w:tplc="8E3CF6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E176BE"/>
    <w:multiLevelType w:val="hybridMultilevel"/>
    <w:tmpl w:val="6D7A61B6"/>
    <w:lvl w:ilvl="0" w:tplc="8D8CA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GrammaticalErrors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A5"/>
    <w:rsid w:val="000029F9"/>
    <w:rsid w:val="00006256"/>
    <w:rsid w:val="00016A73"/>
    <w:rsid w:val="0002197D"/>
    <w:rsid w:val="00025FEA"/>
    <w:rsid w:val="000264AA"/>
    <w:rsid w:val="00026F01"/>
    <w:rsid w:val="00033FD1"/>
    <w:rsid w:val="00036E25"/>
    <w:rsid w:val="00037F32"/>
    <w:rsid w:val="000411DC"/>
    <w:rsid w:val="0004128A"/>
    <w:rsid w:val="0004180B"/>
    <w:rsid w:val="00042362"/>
    <w:rsid w:val="00044E2A"/>
    <w:rsid w:val="0005372E"/>
    <w:rsid w:val="0005550A"/>
    <w:rsid w:val="00055A15"/>
    <w:rsid w:val="00055FF6"/>
    <w:rsid w:val="000622AE"/>
    <w:rsid w:val="000734FF"/>
    <w:rsid w:val="00074B51"/>
    <w:rsid w:val="00075CF7"/>
    <w:rsid w:val="00082560"/>
    <w:rsid w:val="00084C4A"/>
    <w:rsid w:val="0008547F"/>
    <w:rsid w:val="0009517F"/>
    <w:rsid w:val="000962C7"/>
    <w:rsid w:val="00096973"/>
    <w:rsid w:val="000A3B75"/>
    <w:rsid w:val="000A4570"/>
    <w:rsid w:val="000A7A15"/>
    <w:rsid w:val="000B3EDD"/>
    <w:rsid w:val="000B5E61"/>
    <w:rsid w:val="000C6AD2"/>
    <w:rsid w:val="000D00C2"/>
    <w:rsid w:val="000D6148"/>
    <w:rsid w:val="000D78C5"/>
    <w:rsid w:val="000E16D3"/>
    <w:rsid w:val="000E189D"/>
    <w:rsid w:val="00101958"/>
    <w:rsid w:val="00105209"/>
    <w:rsid w:val="001144D1"/>
    <w:rsid w:val="001248F1"/>
    <w:rsid w:val="001259A5"/>
    <w:rsid w:val="001378D3"/>
    <w:rsid w:val="00151DF1"/>
    <w:rsid w:val="00160DA1"/>
    <w:rsid w:val="00167357"/>
    <w:rsid w:val="00172A4C"/>
    <w:rsid w:val="00173940"/>
    <w:rsid w:val="00194C80"/>
    <w:rsid w:val="001A50DC"/>
    <w:rsid w:val="001A6529"/>
    <w:rsid w:val="001B0D09"/>
    <w:rsid w:val="001B1A71"/>
    <w:rsid w:val="001B3B66"/>
    <w:rsid w:val="001B5345"/>
    <w:rsid w:val="001B7A1C"/>
    <w:rsid w:val="001C37FC"/>
    <w:rsid w:val="001C3923"/>
    <w:rsid w:val="001C4B59"/>
    <w:rsid w:val="001C4F74"/>
    <w:rsid w:val="001D3308"/>
    <w:rsid w:val="001D5521"/>
    <w:rsid w:val="001D67A5"/>
    <w:rsid w:val="001E3537"/>
    <w:rsid w:val="001E3B3F"/>
    <w:rsid w:val="001F4DCB"/>
    <w:rsid w:val="001F4F84"/>
    <w:rsid w:val="001F74EF"/>
    <w:rsid w:val="0020143F"/>
    <w:rsid w:val="00202985"/>
    <w:rsid w:val="0020313D"/>
    <w:rsid w:val="00203C86"/>
    <w:rsid w:val="002077B2"/>
    <w:rsid w:val="00212C75"/>
    <w:rsid w:val="0022392E"/>
    <w:rsid w:val="002248D7"/>
    <w:rsid w:val="002363C3"/>
    <w:rsid w:val="00237CDA"/>
    <w:rsid w:val="0024181D"/>
    <w:rsid w:val="002469B2"/>
    <w:rsid w:val="00246B65"/>
    <w:rsid w:val="002515AD"/>
    <w:rsid w:val="0025636D"/>
    <w:rsid w:val="00257CC1"/>
    <w:rsid w:val="002611A9"/>
    <w:rsid w:val="0026310A"/>
    <w:rsid w:val="002668D1"/>
    <w:rsid w:val="00277F81"/>
    <w:rsid w:val="00280490"/>
    <w:rsid w:val="00281B0C"/>
    <w:rsid w:val="00281FD4"/>
    <w:rsid w:val="00282718"/>
    <w:rsid w:val="002828F6"/>
    <w:rsid w:val="00283404"/>
    <w:rsid w:val="00283FF8"/>
    <w:rsid w:val="00293E88"/>
    <w:rsid w:val="0029758B"/>
    <w:rsid w:val="002A7A14"/>
    <w:rsid w:val="002B1B6C"/>
    <w:rsid w:val="002C46F4"/>
    <w:rsid w:val="002D7D48"/>
    <w:rsid w:val="002F3015"/>
    <w:rsid w:val="002F3D54"/>
    <w:rsid w:val="0030107E"/>
    <w:rsid w:val="00307DF9"/>
    <w:rsid w:val="00315841"/>
    <w:rsid w:val="00317F13"/>
    <w:rsid w:val="003205BD"/>
    <w:rsid w:val="00323B1D"/>
    <w:rsid w:val="0032598E"/>
    <w:rsid w:val="003355F2"/>
    <w:rsid w:val="00341EEF"/>
    <w:rsid w:val="0035096F"/>
    <w:rsid w:val="00350A0A"/>
    <w:rsid w:val="0035712A"/>
    <w:rsid w:val="00360516"/>
    <w:rsid w:val="00361462"/>
    <w:rsid w:val="0036370C"/>
    <w:rsid w:val="00371B46"/>
    <w:rsid w:val="00380DBA"/>
    <w:rsid w:val="003820D9"/>
    <w:rsid w:val="003901D1"/>
    <w:rsid w:val="003903F4"/>
    <w:rsid w:val="00394450"/>
    <w:rsid w:val="00396FC7"/>
    <w:rsid w:val="003A1B11"/>
    <w:rsid w:val="003A5412"/>
    <w:rsid w:val="003B73A2"/>
    <w:rsid w:val="003B76D3"/>
    <w:rsid w:val="003C200B"/>
    <w:rsid w:val="003C62BE"/>
    <w:rsid w:val="003C6C44"/>
    <w:rsid w:val="003D4D2B"/>
    <w:rsid w:val="003E659C"/>
    <w:rsid w:val="003F00FB"/>
    <w:rsid w:val="003F2B14"/>
    <w:rsid w:val="003F2F23"/>
    <w:rsid w:val="003F2FAF"/>
    <w:rsid w:val="003F431D"/>
    <w:rsid w:val="003F6523"/>
    <w:rsid w:val="00401C0D"/>
    <w:rsid w:val="004029B3"/>
    <w:rsid w:val="00407438"/>
    <w:rsid w:val="00416F3A"/>
    <w:rsid w:val="00420BB3"/>
    <w:rsid w:val="00420E2E"/>
    <w:rsid w:val="0042354D"/>
    <w:rsid w:val="00423B47"/>
    <w:rsid w:val="00423DB2"/>
    <w:rsid w:val="0042620A"/>
    <w:rsid w:val="00430F3B"/>
    <w:rsid w:val="0043515A"/>
    <w:rsid w:val="0043558A"/>
    <w:rsid w:val="004404A6"/>
    <w:rsid w:val="00441201"/>
    <w:rsid w:val="00446D82"/>
    <w:rsid w:val="0045771C"/>
    <w:rsid w:val="0048013B"/>
    <w:rsid w:val="0048282C"/>
    <w:rsid w:val="0048321B"/>
    <w:rsid w:val="00495AB1"/>
    <w:rsid w:val="004A3641"/>
    <w:rsid w:val="004A3D66"/>
    <w:rsid w:val="004B404E"/>
    <w:rsid w:val="004C522D"/>
    <w:rsid w:val="004D25B4"/>
    <w:rsid w:val="004D357D"/>
    <w:rsid w:val="004E4056"/>
    <w:rsid w:val="004E6F03"/>
    <w:rsid w:val="004F357F"/>
    <w:rsid w:val="004F4C83"/>
    <w:rsid w:val="004F6184"/>
    <w:rsid w:val="00511107"/>
    <w:rsid w:val="00511273"/>
    <w:rsid w:val="0051365B"/>
    <w:rsid w:val="00515FBB"/>
    <w:rsid w:val="00523851"/>
    <w:rsid w:val="00533F03"/>
    <w:rsid w:val="00534E1B"/>
    <w:rsid w:val="0054109D"/>
    <w:rsid w:val="00555CBF"/>
    <w:rsid w:val="0055604B"/>
    <w:rsid w:val="005604B4"/>
    <w:rsid w:val="00561312"/>
    <w:rsid w:val="0056314D"/>
    <w:rsid w:val="00565C54"/>
    <w:rsid w:val="00571F39"/>
    <w:rsid w:val="005749C4"/>
    <w:rsid w:val="00575331"/>
    <w:rsid w:val="0058099A"/>
    <w:rsid w:val="00581004"/>
    <w:rsid w:val="00584777"/>
    <w:rsid w:val="005A4B33"/>
    <w:rsid w:val="005B108E"/>
    <w:rsid w:val="005B1943"/>
    <w:rsid w:val="005B6FC2"/>
    <w:rsid w:val="005C1F69"/>
    <w:rsid w:val="005C2281"/>
    <w:rsid w:val="005C367F"/>
    <w:rsid w:val="005C37C9"/>
    <w:rsid w:val="005C70E4"/>
    <w:rsid w:val="005D56EF"/>
    <w:rsid w:val="005E4EF3"/>
    <w:rsid w:val="005F7704"/>
    <w:rsid w:val="005F7D95"/>
    <w:rsid w:val="00601BA6"/>
    <w:rsid w:val="00602ADB"/>
    <w:rsid w:val="006111F0"/>
    <w:rsid w:val="006114ED"/>
    <w:rsid w:val="00612A8B"/>
    <w:rsid w:val="00620F60"/>
    <w:rsid w:val="00630D27"/>
    <w:rsid w:val="006463EF"/>
    <w:rsid w:val="00651E18"/>
    <w:rsid w:val="00654B7C"/>
    <w:rsid w:val="006606AC"/>
    <w:rsid w:val="006635AE"/>
    <w:rsid w:val="00664BBD"/>
    <w:rsid w:val="006658A8"/>
    <w:rsid w:val="00667822"/>
    <w:rsid w:val="00672F29"/>
    <w:rsid w:val="006A14CC"/>
    <w:rsid w:val="006A1A59"/>
    <w:rsid w:val="006A3F91"/>
    <w:rsid w:val="006A7131"/>
    <w:rsid w:val="006B40BC"/>
    <w:rsid w:val="006B707D"/>
    <w:rsid w:val="006C16E8"/>
    <w:rsid w:val="006C25F4"/>
    <w:rsid w:val="006C6FA3"/>
    <w:rsid w:val="006D2FF0"/>
    <w:rsid w:val="006D75B3"/>
    <w:rsid w:val="006E4730"/>
    <w:rsid w:val="006E55BE"/>
    <w:rsid w:val="007125DA"/>
    <w:rsid w:val="007170F9"/>
    <w:rsid w:val="00731E32"/>
    <w:rsid w:val="007320B7"/>
    <w:rsid w:val="0073396C"/>
    <w:rsid w:val="007347BC"/>
    <w:rsid w:val="007369CE"/>
    <w:rsid w:val="007378B9"/>
    <w:rsid w:val="00743960"/>
    <w:rsid w:val="00745E83"/>
    <w:rsid w:val="00747E62"/>
    <w:rsid w:val="0075253F"/>
    <w:rsid w:val="0075302B"/>
    <w:rsid w:val="00754C59"/>
    <w:rsid w:val="00754D0C"/>
    <w:rsid w:val="00757EBD"/>
    <w:rsid w:val="00763D85"/>
    <w:rsid w:val="00763EF7"/>
    <w:rsid w:val="00764F2B"/>
    <w:rsid w:val="00765975"/>
    <w:rsid w:val="0076757A"/>
    <w:rsid w:val="00774F8A"/>
    <w:rsid w:val="0078052B"/>
    <w:rsid w:val="00786EB8"/>
    <w:rsid w:val="007A153D"/>
    <w:rsid w:val="007A2E9F"/>
    <w:rsid w:val="007A2F1E"/>
    <w:rsid w:val="007B3E29"/>
    <w:rsid w:val="007D2BCE"/>
    <w:rsid w:val="007D42AC"/>
    <w:rsid w:val="007D757D"/>
    <w:rsid w:val="007E0B24"/>
    <w:rsid w:val="007E1A1D"/>
    <w:rsid w:val="007E3E5F"/>
    <w:rsid w:val="007E434D"/>
    <w:rsid w:val="007E741F"/>
    <w:rsid w:val="007F51A3"/>
    <w:rsid w:val="007F615A"/>
    <w:rsid w:val="007F7B7B"/>
    <w:rsid w:val="008014E6"/>
    <w:rsid w:val="00803A88"/>
    <w:rsid w:val="00804B51"/>
    <w:rsid w:val="008152F8"/>
    <w:rsid w:val="008247EE"/>
    <w:rsid w:val="00830D6B"/>
    <w:rsid w:val="00845251"/>
    <w:rsid w:val="00863606"/>
    <w:rsid w:val="0086435B"/>
    <w:rsid w:val="00874B3D"/>
    <w:rsid w:val="008849AB"/>
    <w:rsid w:val="00890414"/>
    <w:rsid w:val="00893404"/>
    <w:rsid w:val="008A34B5"/>
    <w:rsid w:val="008A7094"/>
    <w:rsid w:val="008A7BA4"/>
    <w:rsid w:val="008B56D9"/>
    <w:rsid w:val="008B6F58"/>
    <w:rsid w:val="008C3C8D"/>
    <w:rsid w:val="008C5B7F"/>
    <w:rsid w:val="008D387B"/>
    <w:rsid w:val="008D5F96"/>
    <w:rsid w:val="008E3772"/>
    <w:rsid w:val="008E59EF"/>
    <w:rsid w:val="00905388"/>
    <w:rsid w:val="00906154"/>
    <w:rsid w:val="0092417D"/>
    <w:rsid w:val="009304DD"/>
    <w:rsid w:val="00942652"/>
    <w:rsid w:val="0094608D"/>
    <w:rsid w:val="009462C7"/>
    <w:rsid w:val="00951558"/>
    <w:rsid w:val="00955C7A"/>
    <w:rsid w:val="00960E02"/>
    <w:rsid w:val="009621F0"/>
    <w:rsid w:val="00970AFE"/>
    <w:rsid w:val="00974B27"/>
    <w:rsid w:val="00975E85"/>
    <w:rsid w:val="009978E4"/>
    <w:rsid w:val="009A3D2B"/>
    <w:rsid w:val="009A40F9"/>
    <w:rsid w:val="009A4CA4"/>
    <w:rsid w:val="009A6266"/>
    <w:rsid w:val="009C0132"/>
    <w:rsid w:val="009C0A23"/>
    <w:rsid w:val="009C1DE8"/>
    <w:rsid w:val="009C24D4"/>
    <w:rsid w:val="009C37AD"/>
    <w:rsid w:val="009C5150"/>
    <w:rsid w:val="009D0C05"/>
    <w:rsid w:val="009D0E0C"/>
    <w:rsid w:val="009D4049"/>
    <w:rsid w:val="009D7CBF"/>
    <w:rsid w:val="009E2644"/>
    <w:rsid w:val="009E5384"/>
    <w:rsid w:val="009F433F"/>
    <w:rsid w:val="009F4C87"/>
    <w:rsid w:val="009F7A38"/>
    <w:rsid w:val="00A016DF"/>
    <w:rsid w:val="00A03111"/>
    <w:rsid w:val="00A17DC0"/>
    <w:rsid w:val="00A2386F"/>
    <w:rsid w:val="00A2642A"/>
    <w:rsid w:val="00A26969"/>
    <w:rsid w:val="00A27845"/>
    <w:rsid w:val="00A315E5"/>
    <w:rsid w:val="00A33E2D"/>
    <w:rsid w:val="00A33E34"/>
    <w:rsid w:val="00A379FB"/>
    <w:rsid w:val="00A41BD5"/>
    <w:rsid w:val="00A46503"/>
    <w:rsid w:val="00A473F6"/>
    <w:rsid w:val="00A51800"/>
    <w:rsid w:val="00A62583"/>
    <w:rsid w:val="00A642C2"/>
    <w:rsid w:val="00A72303"/>
    <w:rsid w:val="00A73A84"/>
    <w:rsid w:val="00A73A94"/>
    <w:rsid w:val="00A766C2"/>
    <w:rsid w:val="00A8075B"/>
    <w:rsid w:val="00A807BD"/>
    <w:rsid w:val="00A87347"/>
    <w:rsid w:val="00A8773B"/>
    <w:rsid w:val="00A913A3"/>
    <w:rsid w:val="00A97DC8"/>
    <w:rsid w:val="00AA05C4"/>
    <w:rsid w:val="00AA0C52"/>
    <w:rsid w:val="00AA194A"/>
    <w:rsid w:val="00AA21C6"/>
    <w:rsid w:val="00AA3F43"/>
    <w:rsid w:val="00AA43A1"/>
    <w:rsid w:val="00AB22B7"/>
    <w:rsid w:val="00AB76FC"/>
    <w:rsid w:val="00AC388D"/>
    <w:rsid w:val="00AC38E6"/>
    <w:rsid w:val="00AC4B03"/>
    <w:rsid w:val="00AD185F"/>
    <w:rsid w:val="00AF1B8F"/>
    <w:rsid w:val="00AF3401"/>
    <w:rsid w:val="00AF5A85"/>
    <w:rsid w:val="00B0161F"/>
    <w:rsid w:val="00B063DC"/>
    <w:rsid w:val="00B1134E"/>
    <w:rsid w:val="00B11B29"/>
    <w:rsid w:val="00B16C7E"/>
    <w:rsid w:val="00B201C5"/>
    <w:rsid w:val="00B33F7A"/>
    <w:rsid w:val="00B34DCB"/>
    <w:rsid w:val="00B353B7"/>
    <w:rsid w:val="00B42459"/>
    <w:rsid w:val="00B619B8"/>
    <w:rsid w:val="00B62652"/>
    <w:rsid w:val="00B6585D"/>
    <w:rsid w:val="00B738F0"/>
    <w:rsid w:val="00B83288"/>
    <w:rsid w:val="00B86F66"/>
    <w:rsid w:val="00B90191"/>
    <w:rsid w:val="00BB784D"/>
    <w:rsid w:val="00BC4975"/>
    <w:rsid w:val="00BC6445"/>
    <w:rsid w:val="00BD3629"/>
    <w:rsid w:val="00BE3589"/>
    <w:rsid w:val="00BE4BEA"/>
    <w:rsid w:val="00BF121E"/>
    <w:rsid w:val="00C02F58"/>
    <w:rsid w:val="00C06B48"/>
    <w:rsid w:val="00C06FB9"/>
    <w:rsid w:val="00C23477"/>
    <w:rsid w:val="00C309D7"/>
    <w:rsid w:val="00C35B1F"/>
    <w:rsid w:val="00C40787"/>
    <w:rsid w:val="00C41F62"/>
    <w:rsid w:val="00C50F46"/>
    <w:rsid w:val="00C55460"/>
    <w:rsid w:val="00C61B8E"/>
    <w:rsid w:val="00C6325E"/>
    <w:rsid w:val="00C635C9"/>
    <w:rsid w:val="00C73599"/>
    <w:rsid w:val="00C85D55"/>
    <w:rsid w:val="00C874DD"/>
    <w:rsid w:val="00CB1DC1"/>
    <w:rsid w:val="00CB5E50"/>
    <w:rsid w:val="00CC11A4"/>
    <w:rsid w:val="00CC2D95"/>
    <w:rsid w:val="00CC3152"/>
    <w:rsid w:val="00CC76C3"/>
    <w:rsid w:val="00CD0CD0"/>
    <w:rsid w:val="00CD1778"/>
    <w:rsid w:val="00CE5614"/>
    <w:rsid w:val="00CF4332"/>
    <w:rsid w:val="00CF7729"/>
    <w:rsid w:val="00D01345"/>
    <w:rsid w:val="00D12A6D"/>
    <w:rsid w:val="00D21515"/>
    <w:rsid w:val="00D228E0"/>
    <w:rsid w:val="00D25805"/>
    <w:rsid w:val="00D35F8D"/>
    <w:rsid w:val="00D43E09"/>
    <w:rsid w:val="00D4696B"/>
    <w:rsid w:val="00D5243E"/>
    <w:rsid w:val="00D524EB"/>
    <w:rsid w:val="00D52FA7"/>
    <w:rsid w:val="00D56AA6"/>
    <w:rsid w:val="00D603D9"/>
    <w:rsid w:val="00D61855"/>
    <w:rsid w:val="00D61FC3"/>
    <w:rsid w:val="00D668EB"/>
    <w:rsid w:val="00D6694D"/>
    <w:rsid w:val="00D67A8F"/>
    <w:rsid w:val="00D74E97"/>
    <w:rsid w:val="00D7582D"/>
    <w:rsid w:val="00D76F24"/>
    <w:rsid w:val="00D805E8"/>
    <w:rsid w:val="00D837EC"/>
    <w:rsid w:val="00D932C1"/>
    <w:rsid w:val="00D968C2"/>
    <w:rsid w:val="00D971A0"/>
    <w:rsid w:val="00DA3A26"/>
    <w:rsid w:val="00DA7F25"/>
    <w:rsid w:val="00DB46CF"/>
    <w:rsid w:val="00DB574D"/>
    <w:rsid w:val="00DB6D55"/>
    <w:rsid w:val="00DB7FEF"/>
    <w:rsid w:val="00DC2423"/>
    <w:rsid w:val="00DC58AE"/>
    <w:rsid w:val="00DD09E5"/>
    <w:rsid w:val="00DD3996"/>
    <w:rsid w:val="00DD58EC"/>
    <w:rsid w:val="00DD6352"/>
    <w:rsid w:val="00DE4131"/>
    <w:rsid w:val="00DF09C4"/>
    <w:rsid w:val="00DF70D5"/>
    <w:rsid w:val="00E02999"/>
    <w:rsid w:val="00E05DAF"/>
    <w:rsid w:val="00E107BA"/>
    <w:rsid w:val="00E1411B"/>
    <w:rsid w:val="00E157A9"/>
    <w:rsid w:val="00E20417"/>
    <w:rsid w:val="00E27ED2"/>
    <w:rsid w:val="00E325CB"/>
    <w:rsid w:val="00E361E2"/>
    <w:rsid w:val="00E44D22"/>
    <w:rsid w:val="00E46DCA"/>
    <w:rsid w:val="00E554F1"/>
    <w:rsid w:val="00E567DD"/>
    <w:rsid w:val="00E56E05"/>
    <w:rsid w:val="00E60589"/>
    <w:rsid w:val="00E60A51"/>
    <w:rsid w:val="00E80E05"/>
    <w:rsid w:val="00E81E1A"/>
    <w:rsid w:val="00E84853"/>
    <w:rsid w:val="00EA0696"/>
    <w:rsid w:val="00EA1D83"/>
    <w:rsid w:val="00EB0651"/>
    <w:rsid w:val="00EB0A6B"/>
    <w:rsid w:val="00ED20CB"/>
    <w:rsid w:val="00ED332F"/>
    <w:rsid w:val="00ED5CF3"/>
    <w:rsid w:val="00EE099E"/>
    <w:rsid w:val="00EE0A5F"/>
    <w:rsid w:val="00EE72DB"/>
    <w:rsid w:val="00EF2DC1"/>
    <w:rsid w:val="00EF37F0"/>
    <w:rsid w:val="00F00714"/>
    <w:rsid w:val="00F01B84"/>
    <w:rsid w:val="00F028C8"/>
    <w:rsid w:val="00F050EE"/>
    <w:rsid w:val="00F065D2"/>
    <w:rsid w:val="00F0738B"/>
    <w:rsid w:val="00F0787C"/>
    <w:rsid w:val="00F07C15"/>
    <w:rsid w:val="00F130B0"/>
    <w:rsid w:val="00F14B21"/>
    <w:rsid w:val="00F17FE8"/>
    <w:rsid w:val="00F202A5"/>
    <w:rsid w:val="00F2527F"/>
    <w:rsid w:val="00F26EED"/>
    <w:rsid w:val="00F32D25"/>
    <w:rsid w:val="00F45E47"/>
    <w:rsid w:val="00F47DFD"/>
    <w:rsid w:val="00F616DF"/>
    <w:rsid w:val="00F61F4C"/>
    <w:rsid w:val="00F73270"/>
    <w:rsid w:val="00F76E5B"/>
    <w:rsid w:val="00F84E7E"/>
    <w:rsid w:val="00F8513E"/>
    <w:rsid w:val="00F85833"/>
    <w:rsid w:val="00F85B2E"/>
    <w:rsid w:val="00F922F4"/>
    <w:rsid w:val="00FA40B2"/>
    <w:rsid w:val="00FA42C8"/>
    <w:rsid w:val="00FB6660"/>
    <w:rsid w:val="00FC5ACC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6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7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5ACC"/>
    <w:rPr>
      <w:color w:val="0000FF" w:themeColor="hyperlink"/>
      <w:u w:val="single"/>
    </w:rPr>
  </w:style>
  <w:style w:type="paragraph" w:customStyle="1" w:styleId="ConsPlusNormal">
    <w:name w:val="ConsPlusNormal"/>
    <w:rsid w:val="00863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0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837E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37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837E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37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4828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6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7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5ACC"/>
    <w:rPr>
      <w:color w:val="0000FF" w:themeColor="hyperlink"/>
      <w:u w:val="single"/>
    </w:rPr>
  </w:style>
  <w:style w:type="paragraph" w:customStyle="1" w:styleId="ConsPlusNormal">
    <w:name w:val="ConsPlusNormal"/>
    <w:rsid w:val="00863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0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837E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37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837E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37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4828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A644B-0247-4954-AEE7-10595907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ВАЗИКОВА АННА ПЕТРОВНА</dc:creator>
  <cp:lastModifiedBy>Зенцова Елена Викторовна</cp:lastModifiedBy>
  <cp:revision>2</cp:revision>
  <cp:lastPrinted>2020-09-02T15:49:00Z</cp:lastPrinted>
  <dcterms:created xsi:type="dcterms:W3CDTF">2020-09-03T15:04:00Z</dcterms:created>
  <dcterms:modified xsi:type="dcterms:W3CDTF">2020-09-03T15:04:00Z</dcterms:modified>
</cp:coreProperties>
</file>