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4F4D" w14:textId="77777777" w:rsidR="004021B4" w:rsidRDefault="00505822">
      <w:pPr>
        <w:spacing w:after="60"/>
        <w:ind w:firstLine="709"/>
        <w:jc w:val="right"/>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проект</w:t>
      </w:r>
    </w:p>
    <w:p w14:paraId="3EB4225A" w14:textId="77777777" w:rsidR="004021B4" w:rsidRDefault="004021B4">
      <w:pPr>
        <w:spacing w:after="60"/>
        <w:rPr>
          <w:rFonts w:ascii="Calibri" w:eastAsia="Calibri" w:hAnsi="Calibri" w:cs="Calibri"/>
        </w:rPr>
      </w:pPr>
    </w:p>
    <w:p w14:paraId="1F96A752" w14:textId="77777777" w:rsidR="004021B4" w:rsidRDefault="004021B4">
      <w:pPr>
        <w:keepNext/>
        <w:spacing w:after="60" w:line="240" w:lineRule="auto"/>
        <w:ind w:firstLine="709"/>
        <w:jc w:val="center"/>
        <w:rPr>
          <w:rFonts w:ascii="Times New Roman" w:eastAsia="Times New Roman" w:hAnsi="Times New Roman" w:cs="Times New Roman"/>
          <w:b/>
        </w:rPr>
      </w:pPr>
    </w:p>
    <w:p w14:paraId="719DB959" w14:textId="77777777" w:rsidR="004021B4" w:rsidRDefault="00505822">
      <w:pPr>
        <w:keepNext/>
        <w:spacing w:after="6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ПРАВИТЕЛЬСТВО РОССИЙСКОЙ ФЕДЕРАЦИИ</w:t>
      </w:r>
    </w:p>
    <w:p w14:paraId="4ADC6CE3" w14:textId="77777777" w:rsidR="004021B4" w:rsidRDefault="004021B4">
      <w:pPr>
        <w:spacing w:after="60"/>
        <w:ind w:firstLine="709"/>
        <w:jc w:val="center"/>
        <w:rPr>
          <w:rFonts w:ascii="Times New Roman" w:eastAsia="Times New Roman" w:hAnsi="Times New Roman" w:cs="Times New Roman"/>
        </w:rPr>
      </w:pPr>
    </w:p>
    <w:p w14:paraId="054A2D7D" w14:textId="77777777" w:rsidR="004021B4" w:rsidRDefault="00505822">
      <w:pPr>
        <w:keepNext/>
        <w:spacing w:after="60"/>
        <w:ind w:firstLine="709"/>
        <w:jc w:val="center"/>
        <w:rPr>
          <w:rFonts w:ascii="Times New Roman" w:eastAsia="Times New Roman" w:hAnsi="Times New Roman" w:cs="Times New Roman"/>
        </w:rPr>
      </w:pPr>
      <w:r>
        <w:rPr>
          <w:rFonts w:ascii="Times New Roman" w:eastAsia="Times New Roman" w:hAnsi="Times New Roman" w:cs="Times New Roman"/>
        </w:rPr>
        <w:t>ПОСТАНОВЛЕНИЕ</w:t>
      </w:r>
    </w:p>
    <w:p w14:paraId="09BFD2E7" w14:textId="77777777" w:rsidR="004021B4" w:rsidRDefault="004021B4">
      <w:pPr>
        <w:spacing w:after="60"/>
        <w:ind w:firstLine="709"/>
        <w:jc w:val="center"/>
        <w:rPr>
          <w:rFonts w:ascii="Times New Roman" w:eastAsia="Times New Roman" w:hAnsi="Times New Roman" w:cs="Times New Roman"/>
        </w:rPr>
      </w:pPr>
    </w:p>
    <w:p w14:paraId="1F0AAE21" w14:textId="749C338A" w:rsidR="004021B4" w:rsidRDefault="00505822">
      <w:pPr>
        <w:spacing w:after="60"/>
        <w:ind w:firstLine="709"/>
        <w:jc w:val="center"/>
        <w:rPr>
          <w:rFonts w:ascii="Times New Roman" w:eastAsia="Times New Roman" w:hAnsi="Times New Roman" w:cs="Times New Roman"/>
        </w:rPr>
      </w:pPr>
      <w:r>
        <w:rPr>
          <w:rFonts w:ascii="Times New Roman" w:eastAsia="Times New Roman" w:hAnsi="Times New Roman" w:cs="Times New Roman"/>
        </w:rPr>
        <w:t>от «___» _________ 20</w:t>
      </w:r>
      <w:r w:rsidR="00320DBD">
        <w:rPr>
          <w:rFonts w:ascii="Times New Roman" w:eastAsia="Times New Roman" w:hAnsi="Times New Roman" w:cs="Times New Roman"/>
        </w:rPr>
        <w:t>21</w:t>
      </w:r>
      <w:r>
        <w:rPr>
          <w:rFonts w:ascii="Times New Roman" w:eastAsia="Times New Roman" w:hAnsi="Times New Roman" w:cs="Times New Roman"/>
        </w:rPr>
        <w:t xml:space="preserve"> г. № __________</w:t>
      </w:r>
    </w:p>
    <w:p w14:paraId="77C6E307" w14:textId="77777777" w:rsidR="004021B4" w:rsidRDefault="004021B4">
      <w:pPr>
        <w:keepNext/>
        <w:spacing w:after="60"/>
        <w:ind w:firstLine="709"/>
        <w:jc w:val="center"/>
        <w:rPr>
          <w:rFonts w:ascii="Times New Roman" w:eastAsia="Times New Roman" w:hAnsi="Times New Roman" w:cs="Times New Roman"/>
        </w:rPr>
      </w:pPr>
    </w:p>
    <w:p w14:paraId="240088D8" w14:textId="77777777" w:rsidR="004021B4" w:rsidRDefault="00505822">
      <w:pPr>
        <w:keepNext/>
        <w:spacing w:after="60"/>
        <w:ind w:firstLine="709"/>
        <w:jc w:val="center"/>
        <w:rPr>
          <w:rFonts w:ascii="Times New Roman" w:eastAsia="Times New Roman" w:hAnsi="Times New Roman" w:cs="Times New Roman"/>
        </w:rPr>
      </w:pPr>
      <w:r>
        <w:rPr>
          <w:rFonts w:ascii="Times New Roman" w:eastAsia="Times New Roman" w:hAnsi="Times New Roman" w:cs="Times New Roman"/>
        </w:rPr>
        <w:t>МОСКВА</w:t>
      </w:r>
    </w:p>
    <w:p w14:paraId="438E7F57" w14:textId="77777777" w:rsidR="004021B4" w:rsidRDefault="004021B4">
      <w:pPr>
        <w:spacing w:after="200"/>
        <w:ind w:firstLine="720"/>
        <w:rPr>
          <w:rFonts w:ascii="Times New Roman" w:eastAsia="Times New Roman" w:hAnsi="Times New Roman" w:cs="Times New Roman"/>
          <w:b/>
        </w:rPr>
      </w:pPr>
    </w:p>
    <w:p w14:paraId="4CB80146" w14:textId="77777777" w:rsidR="004021B4" w:rsidRDefault="004021B4">
      <w:pPr>
        <w:tabs>
          <w:tab w:val="center" w:pos="567"/>
          <w:tab w:val="center" w:pos="919"/>
        </w:tabs>
        <w:spacing w:before="120" w:after="120" w:line="360" w:lineRule="auto"/>
        <w:jc w:val="center"/>
        <w:rPr>
          <w:rFonts w:ascii="Times New Roman" w:eastAsia="Times New Roman" w:hAnsi="Times New Roman" w:cs="Times New Roman"/>
          <w:b/>
        </w:rPr>
      </w:pPr>
    </w:p>
    <w:p w14:paraId="4A15BE02" w14:textId="78ED1339" w:rsidR="004021B4" w:rsidRDefault="00D470F2" w:rsidP="00EB4F7F">
      <w:pPr>
        <w:tabs>
          <w:tab w:val="center" w:pos="567"/>
          <w:tab w:val="center" w:pos="919"/>
        </w:tabs>
        <w:spacing w:before="120" w:after="120"/>
        <w:jc w:val="center"/>
        <w:rPr>
          <w:rFonts w:ascii="Times New Roman" w:eastAsia="Times New Roman" w:hAnsi="Times New Roman" w:cs="Times New Roman"/>
          <w:b/>
        </w:rPr>
      </w:pPr>
      <w:r w:rsidRPr="00D470F2">
        <w:rPr>
          <w:rFonts w:ascii="Times New Roman" w:eastAsia="Times New Roman" w:hAnsi="Times New Roman" w:cs="Times New Roman"/>
          <w:b/>
        </w:rPr>
        <w:t>О порядке представления доверенности, подтверждающей полномочия физического лица действовать от имени индивидуального предпринимателя, при участии в правоотношениях индивидуальных предпринимателей в электронной форме</w:t>
      </w:r>
    </w:p>
    <w:p w14:paraId="3F273BED" w14:textId="77777777" w:rsidR="004021B4" w:rsidRDefault="004021B4" w:rsidP="00DE0CD8">
      <w:pPr>
        <w:spacing w:after="200"/>
        <w:jc w:val="left"/>
        <w:rPr>
          <w:rFonts w:ascii="Calibri" w:eastAsia="Calibri" w:hAnsi="Calibri" w:cs="Calibri"/>
          <w:sz w:val="22"/>
          <w:szCs w:val="22"/>
        </w:rPr>
      </w:pPr>
    </w:p>
    <w:p w14:paraId="5F32CDD6" w14:textId="765E3D13" w:rsidR="004021B4" w:rsidRDefault="00C848D5">
      <w:pPr>
        <w:spacing w:line="240" w:lineRule="auto"/>
        <w:ind w:firstLine="720"/>
        <w:rPr>
          <w:rFonts w:ascii="Times New Roman" w:eastAsia="Times New Roman" w:hAnsi="Times New Roman" w:cs="Times New Roman"/>
        </w:rPr>
      </w:pPr>
      <w:r w:rsidRPr="00C848D5">
        <w:rPr>
          <w:rFonts w:ascii="Times New Roman" w:eastAsia="Times New Roman" w:hAnsi="Times New Roman" w:cs="Times New Roman"/>
        </w:rPr>
        <w:t xml:space="preserve">В соответствии </w:t>
      </w:r>
      <w:r w:rsidR="007B3E9C">
        <w:rPr>
          <w:rFonts w:ascii="Times New Roman" w:eastAsia="Times New Roman" w:hAnsi="Times New Roman" w:cs="Times New Roman"/>
        </w:rPr>
        <w:t>с пунктом</w:t>
      </w:r>
      <w:r w:rsidRPr="00C848D5">
        <w:rPr>
          <w:rFonts w:ascii="Times New Roman" w:eastAsia="Times New Roman" w:hAnsi="Times New Roman" w:cs="Times New Roman"/>
        </w:rPr>
        <w:t xml:space="preserve"> 2 статьи 17.</w:t>
      </w:r>
      <w:r>
        <w:rPr>
          <w:rFonts w:ascii="Times New Roman" w:eastAsia="Times New Roman" w:hAnsi="Times New Roman" w:cs="Times New Roman"/>
        </w:rPr>
        <w:t>3</w:t>
      </w:r>
      <w:r w:rsidRPr="00C848D5">
        <w:rPr>
          <w:rFonts w:ascii="Times New Roman" w:eastAsia="Times New Roman" w:hAnsi="Times New Roman" w:cs="Times New Roman"/>
        </w:rPr>
        <w:t xml:space="preserve"> Федерального закона </w:t>
      </w:r>
      <w:r w:rsidR="007B3E9C">
        <w:rPr>
          <w:rFonts w:ascii="Times New Roman" w:eastAsia="Times New Roman" w:hAnsi="Times New Roman" w:cs="Times New Roman"/>
        </w:rPr>
        <w:br/>
      </w:r>
      <w:r w:rsidRPr="00C848D5">
        <w:rPr>
          <w:rFonts w:ascii="Times New Roman" w:eastAsia="Times New Roman" w:hAnsi="Times New Roman" w:cs="Times New Roman"/>
        </w:rPr>
        <w:t>от 6 апреля 2011 г</w:t>
      </w:r>
      <w:r w:rsidR="00DE0CD8">
        <w:rPr>
          <w:rFonts w:ascii="Times New Roman" w:eastAsia="Times New Roman" w:hAnsi="Times New Roman" w:cs="Times New Roman"/>
        </w:rPr>
        <w:t>.</w:t>
      </w:r>
      <w:r w:rsidRPr="00C848D5">
        <w:rPr>
          <w:rFonts w:ascii="Times New Roman" w:eastAsia="Times New Roman" w:hAnsi="Times New Roman" w:cs="Times New Roman"/>
        </w:rPr>
        <w:t xml:space="preserve"> № 63-ФЗ «Об электронной подписи»</w:t>
      </w:r>
      <w:r>
        <w:rPr>
          <w:rFonts w:ascii="Times New Roman" w:eastAsia="Times New Roman" w:hAnsi="Times New Roman" w:cs="Times New Roman"/>
        </w:rPr>
        <w:t xml:space="preserve"> </w:t>
      </w:r>
      <w:r w:rsidR="00A66815" w:rsidRPr="003E745E">
        <w:rPr>
          <w:rFonts w:ascii="Times New Roman" w:eastAsia="Times New Roman" w:hAnsi="Times New Roman" w:cs="Times New Roman"/>
        </w:rPr>
        <w:t>(Собрание законодательства, 2011, № 15, ст. 2036; 2019, № 52, ст. 7794)</w:t>
      </w:r>
      <w:r w:rsidR="00A66815">
        <w:rPr>
          <w:rFonts w:ascii="Times New Roman" w:eastAsia="Times New Roman" w:hAnsi="Times New Roman" w:cs="Times New Roman"/>
        </w:rPr>
        <w:t xml:space="preserve"> </w:t>
      </w:r>
      <w:r w:rsidR="00505822">
        <w:rPr>
          <w:rFonts w:ascii="Times New Roman" w:eastAsia="Times New Roman" w:hAnsi="Times New Roman" w:cs="Times New Roman"/>
        </w:rPr>
        <w:t xml:space="preserve">Правительство Российской Федерации </w:t>
      </w:r>
      <w:r w:rsidR="00505822" w:rsidRPr="00EB4F7F">
        <w:rPr>
          <w:rFonts w:ascii="Times New Roman" w:eastAsia="Times New Roman" w:hAnsi="Times New Roman" w:cs="Times New Roman"/>
          <w:b/>
          <w:spacing w:val="20"/>
        </w:rPr>
        <w:t>постановляет</w:t>
      </w:r>
      <w:r w:rsidR="00505822">
        <w:rPr>
          <w:rFonts w:ascii="Times New Roman" w:eastAsia="Times New Roman" w:hAnsi="Times New Roman" w:cs="Times New Roman"/>
        </w:rPr>
        <w:t>:</w:t>
      </w:r>
    </w:p>
    <w:p w14:paraId="3B0F634F" w14:textId="4A2F0C3D" w:rsidR="004021B4" w:rsidRDefault="00505822" w:rsidP="00AE5FDE">
      <w:pPr>
        <w:pStyle w:val="a7"/>
        <w:numPr>
          <w:ilvl w:val="0"/>
          <w:numId w:val="3"/>
        </w:numPr>
        <w:tabs>
          <w:tab w:val="left" w:pos="1134"/>
        </w:tabs>
        <w:spacing w:line="240" w:lineRule="auto"/>
        <w:ind w:left="0" w:firstLine="709"/>
        <w:rPr>
          <w:rFonts w:ascii="Times New Roman" w:eastAsia="Times New Roman" w:hAnsi="Times New Roman" w:cs="Times New Roman"/>
        </w:rPr>
      </w:pPr>
      <w:r w:rsidRPr="00945C2E">
        <w:rPr>
          <w:rFonts w:ascii="Times New Roman" w:eastAsia="Times New Roman" w:hAnsi="Times New Roman" w:cs="Times New Roman"/>
        </w:rPr>
        <w:t>Утвердить прилагаем</w:t>
      </w:r>
      <w:r w:rsidR="00D470F2" w:rsidRPr="00945C2E">
        <w:rPr>
          <w:rFonts w:ascii="Times New Roman" w:eastAsia="Times New Roman" w:hAnsi="Times New Roman" w:cs="Times New Roman"/>
        </w:rPr>
        <w:t>ый</w:t>
      </w:r>
      <w:r w:rsidR="00F41032" w:rsidRPr="00945C2E">
        <w:rPr>
          <w:rFonts w:ascii="Times New Roman" w:eastAsia="Times New Roman" w:hAnsi="Times New Roman" w:cs="Times New Roman"/>
        </w:rPr>
        <w:t xml:space="preserve"> </w:t>
      </w:r>
      <w:r w:rsidR="00D470F2" w:rsidRPr="00945C2E">
        <w:rPr>
          <w:rFonts w:ascii="Times New Roman" w:eastAsia="Times New Roman" w:hAnsi="Times New Roman" w:cs="Times New Roman"/>
        </w:rPr>
        <w:t>порядок представления доверенности, подтверждающей полномочия физического лица действовать от имени индивидуального предпринимателя, при участии в правоотношениях индивидуальных предпринимателей в электронной форме</w:t>
      </w:r>
      <w:r w:rsidRPr="00945C2E">
        <w:rPr>
          <w:rFonts w:ascii="Times New Roman" w:eastAsia="Times New Roman" w:hAnsi="Times New Roman" w:cs="Times New Roman"/>
        </w:rPr>
        <w:t>.</w:t>
      </w:r>
    </w:p>
    <w:p w14:paraId="4DA13B69" w14:textId="245696C1" w:rsidR="00945C2E" w:rsidRPr="00D22C0B" w:rsidRDefault="00945C2E" w:rsidP="00AE5FDE">
      <w:pPr>
        <w:pStyle w:val="a7"/>
        <w:numPr>
          <w:ilvl w:val="0"/>
          <w:numId w:val="3"/>
        </w:numPr>
        <w:tabs>
          <w:tab w:val="left" w:pos="1134"/>
        </w:tabs>
        <w:spacing w:line="240" w:lineRule="auto"/>
        <w:ind w:left="0" w:firstLine="709"/>
        <w:rPr>
          <w:rFonts w:ascii="Times New Roman" w:eastAsia="Times New Roman" w:hAnsi="Times New Roman" w:cs="Times New Roman"/>
        </w:rPr>
      </w:pPr>
      <w:r w:rsidRPr="00D22C0B">
        <w:rPr>
          <w:rFonts w:ascii="Times New Roman" w:eastAsia="Times New Roman" w:hAnsi="Times New Roman" w:cs="Times New Roman"/>
        </w:rPr>
        <w:t>Настоящее постановление</w:t>
      </w:r>
      <w:r>
        <w:rPr>
          <w:rFonts w:ascii="Times New Roman" w:eastAsia="Times New Roman" w:hAnsi="Times New Roman" w:cs="Times New Roman"/>
        </w:rPr>
        <w:t xml:space="preserve"> вступает в силу с 1 января 2022</w:t>
      </w:r>
      <w:r w:rsidR="004E49AD">
        <w:rPr>
          <w:rFonts w:ascii="Times New Roman" w:eastAsia="Times New Roman" w:hAnsi="Times New Roman" w:cs="Times New Roman"/>
        </w:rPr>
        <w:t xml:space="preserve"> г</w:t>
      </w:r>
      <w:r w:rsidRPr="00D22C0B">
        <w:rPr>
          <w:rFonts w:ascii="Times New Roman" w:eastAsia="Times New Roman" w:hAnsi="Times New Roman" w:cs="Times New Roman"/>
        </w:rPr>
        <w:t xml:space="preserve">. </w:t>
      </w:r>
    </w:p>
    <w:p w14:paraId="3649F0A2" w14:textId="77777777" w:rsidR="00945C2E" w:rsidRPr="00945C2E" w:rsidRDefault="00945C2E" w:rsidP="00945C2E">
      <w:pPr>
        <w:pStyle w:val="a7"/>
        <w:spacing w:line="240" w:lineRule="auto"/>
        <w:ind w:left="1069"/>
        <w:rPr>
          <w:rFonts w:ascii="Times New Roman" w:eastAsia="Times New Roman" w:hAnsi="Times New Roman" w:cs="Times New Roman"/>
        </w:rPr>
      </w:pPr>
    </w:p>
    <w:p w14:paraId="2ECC4711" w14:textId="559D8E79" w:rsidR="004021B4" w:rsidRDefault="004021B4" w:rsidP="00945C2E">
      <w:pPr>
        <w:rPr>
          <w:rFonts w:ascii="Times New Roman" w:eastAsia="Times New Roman" w:hAnsi="Times New Roman" w:cs="Times New Roman"/>
        </w:rPr>
      </w:pPr>
      <w:bookmarkStart w:id="1" w:name="30j0zll" w:colFirst="0" w:colLast="0"/>
      <w:bookmarkEnd w:id="1"/>
    </w:p>
    <w:p w14:paraId="186FA32F" w14:textId="77777777" w:rsidR="00945C2E" w:rsidRDefault="00945C2E" w:rsidP="00945C2E">
      <w:pPr>
        <w:rPr>
          <w:rFonts w:ascii="Times New Roman" w:eastAsia="Times New Roman" w:hAnsi="Times New Roman" w:cs="Times New Roman"/>
        </w:rPr>
      </w:pPr>
    </w:p>
    <w:tbl>
      <w:tblPr>
        <w:tblStyle w:val="10"/>
        <w:tblW w:w="10180" w:type="dxa"/>
        <w:tblInd w:w="0" w:type="dxa"/>
        <w:tblLayout w:type="fixed"/>
        <w:tblLook w:val="0000" w:firstRow="0" w:lastRow="0" w:firstColumn="0" w:lastColumn="0" w:noHBand="0" w:noVBand="0"/>
      </w:tblPr>
      <w:tblGrid>
        <w:gridCol w:w="250"/>
        <w:gridCol w:w="4610"/>
        <w:gridCol w:w="1568"/>
        <w:gridCol w:w="3752"/>
      </w:tblGrid>
      <w:tr w:rsidR="004021B4" w14:paraId="627EE575" w14:textId="77777777">
        <w:tc>
          <w:tcPr>
            <w:tcW w:w="108" w:type="dxa"/>
          </w:tcPr>
          <w:p w14:paraId="6DCF1211" w14:textId="77777777" w:rsidR="004021B4" w:rsidRDefault="004021B4">
            <w:pPr>
              <w:widowControl w:val="0"/>
              <w:jc w:val="left"/>
              <w:rPr>
                <w:rFonts w:ascii="Times New Roman" w:eastAsia="Times New Roman" w:hAnsi="Times New Roman" w:cs="Times New Roman"/>
              </w:rPr>
            </w:pPr>
          </w:p>
        </w:tc>
        <w:tc>
          <w:tcPr>
            <w:tcW w:w="6267" w:type="dxa"/>
            <w:gridSpan w:val="2"/>
            <w:tcBorders>
              <w:top w:val="nil"/>
              <w:left w:val="nil"/>
              <w:bottom w:val="nil"/>
              <w:right w:val="nil"/>
            </w:tcBorders>
            <w:vAlign w:val="bottom"/>
          </w:tcPr>
          <w:p w14:paraId="3BF50D8A" w14:textId="77777777" w:rsidR="004021B4" w:rsidRDefault="00505822">
            <w:pPr>
              <w:spacing w:line="240" w:lineRule="auto"/>
              <w:jc w:val="left"/>
              <w:rPr>
                <w:rFonts w:ascii="Times New Roman" w:eastAsia="Times New Roman" w:hAnsi="Times New Roman" w:cs="Times New Roman"/>
              </w:rPr>
            </w:pPr>
            <w:r>
              <w:rPr>
                <w:rFonts w:ascii="Times New Roman" w:eastAsia="Times New Roman" w:hAnsi="Times New Roman" w:cs="Times New Roman"/>
              </w:rPr>
              <w:t>Председатель Правительства</w:t>
            </w:r>
            <w:r>
              <w:rPr>
                <w:rFonts w:ascii="Times New Roman" w:eastAsia="Times New Roman" w:hAnsi="Times New Roman" w:cs="Times New Roman"/>
              </w:rPr>
              <w:br/>
              <w:t>Российской Федерации</w:t>
            </w:r>
          </w:p>
        </w:tc>
        <w:tc>
          <w:tcPr>
            <w:tcW w:w="3805" w:type="dxa"/>
            <w:tcBorders>
              <w:top w:val="nil"/>
              <w:left w:val="nil"/>
              <w:bottom w:val="nil"/>
              <w:right w:val="nil"/>
            </w:tcBorders>
            <w:vAlign w:val="bottom"/>
          </w:tcPr>
          <w:p w14:paraId="4315283F" w14:textId="77777777" w:rsidR="004021B4" w:rsidRDefault="004021B4">
            <w:pPr>
              <w:widowControl w:val="0"/>
              <w:spacing w:line="240" w:lineRule="auto"/>
              <w:jc w:val="right"/>
              <w:rPr>
                <w:rFonts w:ascii="Times New Roman" w:eastAsia="Times New Roman" w:hAnsi="Times New Roman" w:cs="Times New Roman"/>
              </w:rPr>
            </w:pPr>
          </w:p>
          <w:p w14:paraId="1DB5CCCF" w14:textId="77777777" w:rsidR="004021B4" w:rsidRDefault="00073EBA">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Мишустин</w:t>
            </w:r>
            <w:proofErr w:type="spellEnd"/>
          </w:p>
        </w:tc>
      </w:tr>
      <w:tr w:rsidR="004021B4" w14:paraId="05067036" w14:textId="77777777">
        <w:tc>
          <w:tcPr>
            <w:tcW w:w="4784" w:type="dxa"/>
            <w:gridSpan w:val="2"/>
            <w:shd w:val="clear" w:color="auto" w:fill="auto"/>
          </w:tcPr>
          <w:p w14:paraId="3935A58D" w14:textId="77777777" w:rsidR="004021B4" w:rsidRDefault="004021B4">
            <w:pPr>
              <w:spacing w:line="240" w:lineRule="auto"/>
              <w:ind w:firstLine="720"/>
              <w:rPr>
                <w:rFonts w:ascii="Times New Roman" w:eastAsia="Times New Roman" w:hAnsi="Times New Roman" w:cs="Times New Roman"/>
              </w:rPr>
            </w:pPr>
          </w:p>
          <w:p w14:paraId="5A1CE937" w14:textId="77777777" w:rsidR="004021B4" w:rsidRDefault="004021B4">
            <w:pPr>
              <w:spacing w:line="240" w:lineRule="auto"/>
              <w:ind w:firstLine="720"/>
              <w:rPr>
                <w:rFonts w:ascii="Times New Roman" w:eastAsia="Times New Roman" w:hAnsi="Times New Roman" w:cs="Times New Roman"/>
              </w:rPr>
            </w:pPr>
          </w:p>
        </w:tc>
        <w:tc>
          <w:tcPr>
            <w:tcW w:w="5396" w:type="dxa"/>
            <w:gridSpan w:val="2"/>
            <w:shd w:val="clear" w:color="auto" w:fill="auto"/>
          </w:tcPr>
          <w:p w14:paraId="222BB867" w14:textId="77777777" w:rsidR="004021B4" w:rsidRDefault="004021B4">
            <w:pPr>
              <w:spacing w:line="240" w:lineRule="auto"/>
              <w:ind w:firstLine="720"/>
              <w:jc w:val="right"/>
              <w:rPr>
                <w:rFonts w:ascii="Times New Roman" w:eastAsia="Times New Roman" w:hAnsi="Times New Roman" w:cs="Times New Roman"/>
              </w:rPr>
            </w:pPr>
          </w:p>
          <w:p w14:paraId="024DFD98" w14:textId="77777777" w:rsidR="004021B4" w:rsidRDefault="004021B4">
            <w:pPr>
              <w:spacing w:line="240" w:lineRule="auto"/>
              <w:ind w:firstLine="720"/>
              <w:jc w:val="right"/>
              <w:rPr>
                <w:rFonts w:ascii="Times New Roman" w:eastAsia="Times New Roman" w:hAnsi="Times New Roman" w:cs="Times New Roman"/>
              </w:rPr>
            </w:pPr>
          </w:p>
        </w:tc>
      </w:tr>
      <w:tr w:rsidR="004021B4" w14:paraId="1B20AC3A" w14:textId="77777777">
        <w:tc>
          <w:tcPr>
            <w:tcW w:w="4784" w:type="dxa"/>
            <w:gridSpan w:val="2"/>
            <w:shd w:val="clear" w:color="auto" w:fill="auto"/>
          </w:tcPr>
          <w:p w14:paraId="630B7FBD" w14:textId="77777777" w:rsidR="004021B4" w:rsidRDefault="004021B4">
            <w:pPr>
              <w:spacing w:line="240" w:lineRule="auto"/>
              <w:ind w:firstLine="720"/>
              <w:rPr>
                <w:rFonts w:ascii="Times New Roman" w:eastAsia="Times New Roman" w:hAnsi="Times New Roman" w:cs="Times New Roman"/>
              </w:rPr>
            </w:pPr>
          </w:p>
        </w:tc>
        <w:tc>
          <w:tcPr>
            <w:tcW w:w="5396" w:type="dxa"/>
            <w:gridSpan w:val="2"/>
            <w:shd w:val="clear" w:color="auto" w:fill="auto"/>
          </w:tcPr>
          <w:p w14:paraId="4B30685E" w14:textId="77777777" w:rsidR="004021B4" w:rsidRDefault="004021B4">
            <w:pPr>
              <w:spacing w:line="240" w:lineRule="auto"/>
              <w:ind w:firstLine="720"/>
              <w:jc w:val="right"/>
              <w:rPr>
                <w:rFonts w:ascii="Times New Roman" w:eastAsia="Times New Roman" w:hAnsi="Times New Roman" w:cs="Times New Roman"/>
              </w:rPr>
            </w:pPr>
          </w:p>
        </w:tc>
      </w:tr>
    </w:tbl>
    <w:p w14:paraId="4F7BEAE3" w14:textId="77777777" w:rsidR="004021B4" w:rsidRDefault="004021B4">
      <w:pPr>
        <w:ind w:left="5245"/>
        <w:jc w:val="center"/>
        <w:rPr>
          <w:rFonts w:ascii="Times New Roman" w:eastAsia="Times New Roman" w:hAnsi="Times New Roman" w:cs="Times New Roman"/>
        </w:rPr>
      </w:pPr>
    </w:p>
    <w:p w14:paraId="5FEEDAAF" w14:textId="5E816BFB" w:rsidR="001E6CF5" w:rsidRDefault="001E6CF5">
      <w:pPr>
        <w:rPr>
          <w:rFonts w:ascii="Times New Roman" w:eastAsia="Times New Roman" w:hAnsi="Times New Roman" w:cs="Times New Roman"/>
        </w:rPr>
      </w:pPr>
      <w:r>
        <w:rPr>
          <w:rFonts w:ascii="Times New Roman" w:eastAsia="Times New Roman" w:hAnsi="Times New Roman" w:cs="Times New Roman"/>
        </w:rPr>
        <w:br w:type="page"/>
      </w:r>
    </w:p>
    <w:p w14:paraId="5C1421EF" w14:textId="77777777" w:rsidR="001E6CF5" w:rsidRDefault="001E6CF5" w:rsidP="001E6CF5">
      <w:pPr>
        <w:ind w:left="5245"/>
        <w:jc w:val="center"/>
        <w:outlineLvl w:val="0"/>
        <w:rPr>
          <w:rFonts w:ascii="Times New Roman" w:eastAsia="Times New Roman" w:hAnsi="Times New Roman" w:cs="Times New Roman"/>
        </w:rPr>
      </w:pPr>
      <w:r>
        <w:rPr>
          <w:rFonts w:ascii="Times New Roman" w:eastAsia="Times New Roman" w:hAnsi="Times New Roman" w:cs="Times New Roman"/>
        </w:rPr>
        <w:t>УТВЕРЖДЕН</w:t>
      </w:r>
    </w:p>
    <w:p w14:paraId="0B66C1BE" w14:textId="77777777" w:rsidR="001E6CF5" w:rsidRDefault="001E6CF5" w:rsidP="001E6CF5">
      <w:pPr>
        <w:ind w:left="5245"/>
        <w:jc w:val="center"/>
        <w:rPr>
          <w:rFonts w:ascii="Times New Roman" w:eastAsia="Times New Roman" w:hAnsi="Times New Roman" w:cs="Times New Roman"/>
        </w:rPr>
      </w:pPr>
      <w:r>
        <w:rPr>
          <w:rFonts w:ascii="Times New Roman" w:eastAsia="Times New Roman" w:hAnsi="Times New Roman" w:cs="Times New Roman"/>
        </w:rPr>
        <w:t>постановлением Правительства</w:t>
      </w:r>
    </w:p>
    <w:p w14:paraId="0023496E" w14:textId="77777777" w:rsidR="001E6CF5" w:rsidRDefault="001E6CF5" w:rsidP="001E6CF5">
      <w:pPr>
        <w:ind w:left="5245"/>
        <w:jc w:val="center"/>
        <w:outlineLvl w:val="0"/>
        <w:rPr>
          <w:rFonts w:ascii="Times New Roman" w:eastAsia="Times New Roman" w:hAnsi="Times New Roman" w:cs="Times New Roman"/>
        </w:rPr>
      </w:pPr>
      <w:r>
        <w:rPr>
          <w:rFonts w:ascii="Times New Roman" w:eastAsia="Times New Roman" w:hAnsi="Times New Roman" w:cs="Times New Roman"/>
        </w:rPr>
        <w:t>Российской Федерации</w:t>
      </w:r>
    </w:p>
    <w:p w14:paraId="64C4A54D" w14:textId="77777777" w:rsidR="001E6CF5" w:rsidRDefault="001E6CF5" w:rsidP="001E6CF5">
      <w:pPr>
        <w:ind w:left="5245"/>
        <w:outlineLvl w:val="0"/>
        <w:rPr>
          <w:rFonts w:ascii="Times New Roman" w:eastAsia="Times New Roman" w:hAnsi="Times New Roman" w:cs="Times New Roman"/>
        </w:rPr>
      </w:pPr>
      <w:r>
        <w:rPr>
          <w:rFonts w:ascii="Times New Roman" w:eastAsia="Times New Roman" w:hAnsi="Times New Roman" w:cs="Times New Roman"/>
        </w:rPr>
        <w:t xml:space="preserve">           от _________ 2021 г. №_____</w:t>
      </w:r>
    </w:p>
    <w:p w14:paraId="6706587C" w14:textId="77777777" w:rsidR="001E6CF5" w:rsidRDefault="001E6CF5" w:rsidP="001E6CF5">
      <w:pPr>
        <w:spacing w:line="199" w:lineRule="auto"/>
        <w:rPr>
          <w:rFonts w:ascii="Times New Roman" w:eastAsia="Times New Roman" w:hAnsi="Times New Roman" w:cs="Times New Roman"/>
        </w:rPr>
      </w:pPr>
    </w:p>
    <w:p w14:paraId="797D6948" w14:textId="77777777" w:rsidR="001E6CF5" w:rsidRDefault="001E6CF5" w:rsidP="001E6CF5">
      <w:pPr>
        <w:spacing w:line="199" w:lineRule="auto"/>
        <w:rPr>
          <w:rFonts w:ascii="Times New Roman" w:eastAsia="Times New Roman" w:hAnsi="Times New Roman" w:cs="Times New Roman"/>
        </w:rPr>
      </w:pPr>
    </w:p>
    <w:p w14:paraId="5B3CDFFF" w14:textId="77777777" w:rsidR="001E6CF5" w:rsidRDefault="001E6CF5" w:rsidP="001E6CF5">
      <w:pPr>
        <w:spacing w:line="199" w:lineRule="auto"/>
        <w:rPr>
          <w:rFonts w:ascii="Times New Roman" w:eastAsia="Times New Roman" w:hAnsi="Times New Roman" w:cs="Times New Roman"/>
        </w:rPr>
      </w:pPr>
    </w:p>
    <w:p w14:paraId="496A28C1" w14:textId="77777777" w:rsidR="001E6CF5" w:rsidRDefault="001E6CF5" w:rsidP="001E6CF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ПОРЯДОК</w:t>
      </w:r>
      <w:r>
        <w:rPr>
          <w:rFonts w:ascii="Times New Roman" w:eastAsia="Times New Roman" w:hAnsi="Times New Roman" w:cs="Times New Roman"/>
          <w:b/>
        </w:rPr>
        <w:br/>
        <w:t>представления доверенности, подтверждающей полномочия физического лица действовать от имени индивидуального предпринимателя, при участии в правоотношениях индивидуальных предпринимателей в электронной форме</w:t>
      </w:r>
    </w:p>
    <w:p w14:paraId="08AA5C44" w14:textId="77777777" w:rsidR="001E6CF5" w:rsidRDefault="001E6CF5" w:rsidP="001E6CF5">
      <w:pPr>
        <w:jc w:val="center"/>
        <w:rPr>
          <w:rFonts w:ascii="Times New Roman" w:eastAsia="Times New Roman" w:hAnsi="Times New Roman" w:cs="Times New Roman"/>
        </w:rPr>
      </w:pPr>
    </w:p>
    <w:p w14:paraId="0AA2629D" w14:textId="77777777" w:rsidR="001E6CF5" w:rsidRDefault="001E6CF5" w:rsidP="001E6CF5">
      <w:pPr>
        <w:pStyle w:val="a7"/>
        <w:numPr>
          <w:ilvl w:val="0"/>
          <w:numId w:val="5"/>
        </w:numPr>
        <w:pBdr>
          <w:top w:val="none" w:sz="0" w:space="0" w:color="auto"/>
          <w:left w:val="none" w:sz="0" w:space="0" w:color="auto"/>
          <w:bottom w:val="none" w:sz="0" w:space="0" w:color="auto"/>
          <w:right w:val="none" w:sz="0" w:space="0" w:color="auto"/>
          <w:between w:val="none" w:sz="0" w:space="0" w:color="auto"/>
        </w:pBdr>
        <w:tabs>
          <w:tab w:val="left" w:pos="851"/>
        </w:tabs>
        <w:spacing w:line="240" w:lineRule="auto"/>
        <w:ind w:left="0" w:firstLine="567"/>
        <w:rPr>
          <w:rFonts w:ascii="Times New Roman" w:eastAsia="Times New Roman" w:hAnsi="Times New Roman" w:cs="Times New Roman"/>
        </w:rPr>
      </w:pPr>
      <w:r>
        <w:rPr>
          <w:rFonts w:ascii="Times New Roman" w:eastAsia="Times New Roman" w:hAnsi="Times New Roman" w:cs="Times New Roman"/>
        </w:rPr>
        <w:t xml:space="preserve">Настоящий Порядок определяет правила представления доверенности </w:t>
      </w:r>
      <w:r>
        <w:rPr>
          <w:rFonts w:ascii="Times New Roman" w:eastAsia="Times New Roman" w:hAnsi="Times New Roman" w:cs="Times New Roman"/>
        </w:rPr>
        <w:br/>
        <w:t xml:space="preserve">в электронной форме (далее – доверенность), подтверждающей полномочия физического лица действовать от имени индивидуального предпринимателя </w:t>
      </w:r>
      <w:r>
        <w:rPr>
          <w:rFonts w:ascii="Times New Roman" w:eastAsia="Times New Roman" w:hAnsi="Times New Roman" w:cs="Times New Roman"/>
        </w:rPr>
        <w:br/>
        <w:t xml:space="preserve">при участии в правоотношениях индивидуальных предпринимателей </w:t>
      </w:r>
      <w:r>
        <w:rPr>
          <w:rFonts w:ascii="Times New Roman" w:eastAsia="Times New Roman" w:hAnsi="Times New Roman" w:cs="Times New Roman"/>
        </w:rPr>
        <w:br/>
        <w:t xml:space="preserve">(далее – представитель) в электронной форме в соответствии с пунктом 2 статьи 17.3 Федерального закона от 6 апреля 2011 г. № 63-ФЗ «Об электронной подписи» (Собрание законодательства, 2011, № 15, ст. 2036; 2019, № 52, ст. 7794), а также требования к нормативным правовым актам федеральных органов исполнительной власти, устанавливающих иной порядок представления доверенности при участии от имени юридического лица физического лица, не являющегося уполномоченным на действия от имени юридического лица без доверенности, при участии </w:t>
      </w:r>
      <w:r>
        <w:rPr>
          <w:rFonts w:ascii="Times New Roman" w:eastAsia="Times New Roman" w:hAnsi="Times New Roman" w:cs="Times New Roman"/>
        </w:rPr>
        <w:br/>
        <w:t xml:space="preserve">в правоотношениях юридических лиц в электронной форме в соответствии </w:t>
      </w:r>
      <w:r>
        <w:rPr>
          <w:rFonts w:ascii="Times New Roman" w:eastAsia="Times New Roman" w:hAnsi="Times New Roman" w:cs="Times New Roman"/>
        </w:rPr>
        <w:br/>
        <w:t>с пунктом 2 части 1 статьи 17.3 Федерального закона от 6 апреля 2011 г. № 63-ФЗ «Об электронной подписи».</w:t>
      </w:r>
    </w:p>
    <w:p w14:paraId="12ADE692"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2. Представление доверенности посредством включения в каждый пакет электронных документов, подписываемых представителем, не требуется в случаях, если:</w:t>
      </w:r>
    </w:p>
    <w:p w14:paraId="34733818"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1) взаимодействие индивидуальных предпринимателей и/или юридических лиц в электронной форме осуществляется на основании заключенного соглашения, которым предусмотрена однократная передача доверенности в информационную систему, указанную в пункте 3 настоящего Порядка. Дополнительные требования к порядку представления доверенности также предусматриваются соглашением сторон;</w:t>
      </w:r>
    </w:p>
    <w:p w14:paraId="433BCE61"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2) взаимодействие индивидуальных предпринимателей и/или юридических лиц с федеральными органами исполнительной власти осуществляется на основании получения документа о полномочиях из информационной системы головного удостоверяющего центра, указанной в подпункте 1 пункта 3 настоящего Порядка.</w:t>
      </w:r>
    </w:p>
    <w:p w14:paraId="68693B06"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3. Представление доверенности в электронной форме должно гарантировать надежность и безопасность реализации указанной процедуры в соответствии с положениями статьи 19 </w:t>
      </w:r>
      <w:r>
        <w:rPr>
          <w:rFonts w:ascii="Times New Roman" w:hAnsi="Times New Roman"/>
        </w:rPr>
        <w:t xml:space="preserve">Федерального закона от 27 июля 2006 г. № 152-ФЗ                          «О персональных данных» (Собрание законодательства, 2006, № 31, ст. 3451; 2011, </w:t>
      </w:r>
      <w:r>
        <w:rPr>
          <w:rFonts w:ascii="Times New Roman" w:hAnsi="Times New Roman"/>
        </w:rPr>
        <w:br/>
        <w:t>№ 31, ст. 4701), а также</w:t>
      </w:r>
      <w:r>
        <w:rPr>
          <w:rFonts w:ascii="Times New Roman" w:eastAsia="Times New Roman" w:hAnsi="Times New Roman" w:cs="Times New Roman"/>
        </w:rPr>
        <w:t xml:space="preserve"> должно быть обеспечено одним из следующих способов:</w:t>
      </w:r>
    </w:p>
    <w:p w14:paraId="280A4294"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1) доверенность представляется из информационной системы головного удостоверяющего центра, являющейся составной частью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CA8E2BC"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2) доверенность представляется удостоверяющим центром, прошедшим аккредитацию;</w:t>
      </w:r>
    </w:p>
    <w:p w14:paraId="660F1E43"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3) доверенность представляется аккредитованной доверенной третьей стороной;</w:t>
      </w:r>
    </w:p>
    <w:p w14:paraId="6D08D39E"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4) доверенность представляется оператором электронного документооборота – российской организацией, соответствующей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14:paraId="06AB4817"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5) доверенность представляется непосредственно оператором </w:t>
      </w:r>
      <w:bookmarkStart w:id="2" w:name="OLE_LINK2"/>
      <w:bookmarkStart w:id="3" w:name="OLE_LINK1"/>
      <w:r>
        <w:rPr>
          <w:rFonts w:ascii="Times New Roman" w:eastAsia="Times New Roman" w:hAnsi="Times New Roman" w:cs="Times New Roman"/>
        </w:rPr>
        <w:t xml:space="preserve">информационной системы, в которой подписан и из которой направляется электронный документ, </w:t>
      </w:r>
      <w:r>
        <w:rPr>
          <w:rFonts w:ascii="Times New Roman" w:hAnsi="Times New Roman"/>
        </w:rPr>
        <w:t>подписанный усиленной квалифицированной электронной подписью представителя на основании такой доверенности</w:t>
      </w:r>
      <w:r>
        <w:rPr>
          <w:rFonts w:ascii="Times New Roman" w:eastAsia="Times New Roman" w:hAnsi="Times New Roman" w:cs="Times New Roman"/>
        </w:rPr>
        <w:t>.</w:t>
      </w:r>
    </w:p>
    <w:p w14:paraId="73F95F36"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Федеральный орган исполнительной власти, уполномоченный в сфере электронной подписи, вправе устанавливать требования к порядку представления доверенности способами, указанными в подпунктах 2 – 5 пункта 3 настоящего Порядка.</w:t>
      </w:r>
    </w:p>
    <w:bookmarkEnd w:id="2"/>
    <w:bookmarkEnd w:id="3"/>
    <w:p w14:paraId="40C6980C" w14:textId="77777777" w:rsidR="001E6CF5" w:rsidRDefault="001E6CF5" w:rsidP="001E6CF5">
      <w:pPr>
        <w:spacing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4. Представление доверенности должно соответствовать следующим требованиям: </w:t>
      </w:r>
    </w:p>
    <w:p w14:paraId="1DC3E0E6" w14:textId="77777777" w:rsidR="001E6CF5" w:rsidRDefault="001E6CF5" w:rsidP="001E6CF5">
      <w:pPr>
        <w:spacing w:line="240" w:lineRule="auto"/>
        <w:ind w:firstLine="709"/>
        <w:rPr>
          <w:rFonts w:ascii="Times New Roman" w:hAnsi="Times New Roman"/>
        </w:rPr>
      </w:pPr>
      <w:r>
        <w:rPr>
          <w:rFonts w:ascii="Times New Roman" w:eastAsia="Times New Roman" w:hAnsi="Times New Roman" w:cs="Times New Roman"/>
        </w:rPr>
        <w:t xml:space="preserve">в случае представления </w:t>
      </w:r>
      <w:r>
        <w:rPr>
          <w:rFonts w:ascii="Times New Roman" w:hAnsi="Times New Roman"/>
        </w:rPr>
        <w:t>доверенности в пакете с электронным документом, подписанным усиленной квалифицированной электронной подписью представителя на основании такой доверенности, в электронном документе указывается номер и дата совершения соответствующей доверенности;</w:t>
      </w:r>
    </w:p>
    <w:p w14:paraId="7E97978A" w14:textId="77777777" w:rsidR="001E6CF5" w:rsidRDefault="001E6CF5" w:rsidP="001E6CF5">
      <w:pPr>
        <w:spacing w:line="240" w:lineRule="auto"/>
        <w:ind w:firstLine="709"/>
        <w:rPr>
          <w:rFonts w:ascii="Times New Roman" w:hAnsi="Times New Roman"/>
        </w:rPr>
      </w:pPr>
      <w:r>
        <w:rPr>
          <w:rFonts w:ascii="Times New Roman" w:hAnsi="Times New Roman"/>
        </w:rPr>
        <w:t xml:space="preserve">в случае представления доверенности способами, указанными в подпунктах </w:t>
      </w:r>
      <w:r>
        <w:rPr>
          <w:rFonts w:ascii="Times New Roman" w:hAnsi="Times New Roman"/>
        </w:rPr>
        <w:br/>
        <w:t>1 – 4 пункта 3 настоящего Порядка, в электронном документе, подписанном усиленной квалифицированной электронной подписью представителя на основании такой доверенности, указывается номер и дата совершения соответствующей доверенности, а также сведения об информационной системе, в которой хранится доверенность.</w:t>
      </w:r>
    </w:p>
    <w:p w14:paraId="189D8DFC" w14:textId="77777777" w:rsidR="001E6CF5" w:rsidRDefault="001E6CF5" w:rsidP="001E6CF5">
      <w:pPr>
        <w:spacing w:line="240" w:lineRule="auto"/>
      </w:pPr>
    </w:p>
    <w:p w14:paraId="6F5CB1F8" w14:textId="77777777" w:rsidR="001E6CF5" w:rsidRDefault="001E6CF5" w:rsidP="001E6CF5">
      <w:pPr>
        <w:jc w:val="center"/>
        <w:rPr>
          <w:rFonts w:ascii="Times New Roman" w:eastAsia="Times New Roman" w:hAnsi="Times New Roman" w:cs="Times New Roman"/>
        </w:rPr>
      </w:pPr>
      <w:r>
        <w:rPr>
          <w:rFonts w:ascii="Times New Roman" w:eastAsia="Times New Roman" w:hAnsi="Times New Roman" w:cs="Times New Roman"/>
        </w:rPr>
        <w:t>____________</w:t>
      </w:r>
    </w:p>
    <w:p w14:paraId="26187831" w14:textId="77777777" w:rsidR="004021B4" w:rsidRPr="005E1F5D" w:rsidRDefault="004021B4" w:rsidP="00F41032">
      <w:pPr>
        <w:rPr>
          <w:rFonts w:ascii="Times New Roman" w:eastAsia="Times New Roman" w:hAnsi="Times New Roman" w:cs="Times New Roman"/>
        </w:rPr>
      </w:pPr>
      <w:bookmarkStart w:id="4" w:name="_GoBack"/>
      <w:bookmarkEnd w:id="4"/>
    </w:p>
    <w:sectPr w:rsidR="004021B4" w:rsidRPr="005E1F5D" w:rsidSect="00834B45">
      <w:headerReference w:type="default" r:id="rId8"/>
      <w:footerReference w:type="default" r:id="rId9"/>
      <w:headerReference w:type="first" r:id="rId10"/>
      <w:footerReference w:type="first" r:id="rId11"/>
      <w:pgSz w:w="11907" w:h="16840"/>
      <w:pgMar w:top="1276" w:right="708"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2E66" w14:textId="77777777" w:rsidR="002E1067" w:rsidRDefault="002E1067">
      <w:pPr>
        <w:spacing w:line="240" w:lineRule="auto"/>
      </w:pPr>
      <w:r>
        <w:separator/>
      </w:r>
    </w:p>
  </w:endnote>
  <w:endnote w:type="continuationSeparator" w:id="0">
    <w:p w14:paraId="159E027F" w14:textId="77777777" w:rsidR="002E1067" w:rsidRDefault="002E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79CB" w14:textId="77777777" w:rsidR="004021B4" w:rsidRDefault="004021B4">
    <w:pPr>
      <w:tabs>
        <w:tab w:val="center" w:pos="4820"/>
        <w:tab w:val="right" w:pos="907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23E3" w14:textId="77777777" w:rsidR="004021B4" w:rsidRDefault="004021B4">
    <w:pPr>
      <w:tabs>
        <w:tab w:val="center" w:pos="4820"/>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635F" w14:textId="77777777" w:rsidR="002E1067" w:rsidRDefault="002E1067">
      <w:pPr>
        <w:spacing w:line="240" w:lineRule="auto"/>
      </w:pPr>
      <w:r>
        <w:separator/>
      </w:r>
    </w:p>
  </w:footnote>
  <w:footnote w:type="continuationSeparator" w:id="0">
    <w:p w14:paraId="5C11ECAC" w14:textId="77777777" w:rsidR="002E1067" w:rsidRDefault="002E1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D79F" w14:textId="7CD9752E" w:rsidR="004021B4" w:rsidRDefault="008A713B">
    <w:pPr>
      <w:tabs>
        <w:tab w:val="center" w:pos="4153"/>
        <w:tab w:val="right" w:pos="8306"/>
      </w:tabs>
      <w:jc w:val="center"/>
    </w:pPr>
    <w:r>
      <w:fldChar w:fldCharType="begin"/>
    </w:r>
    <w:r w:rsidR="00505822">
      <w:instrText>PAGE</w:instrText>
    </w:r>
    <w:r>
      <w:fldChar w:fldCharType="separate"/>
    </w:r>
    <w:r w:rsidR="001E6CF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CF0C" w14:textId="77777777" w:rsidR="004021B4" w:rsidRDefault="004021B4">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D90"/>
    <w:multiLevelType w:val="hybridMultilevel"/>
    <w:tmpl w:val="66E82DE0"/>
    <w:lvl w:ilvl="0" w:tplc="EAE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195FA0"/>
    <w:multiLevelType w:val="hybridMultilevel"/>
    <w:tmpl w:val="1B26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4A2C3D"/>
    <w:multiLevelType w:val="hybridMultilevel"/>
    <w:tmpl w:val="F606FC74"/>
    <w:lvl w:ilvl="0" w:tplc="FD7E83F0">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8C441AD"/>
    <w:multiLevelType w:val="hybridMultilevel"/>
    <w:tmpl w:val="B8FAC4BC"/>
    <w:lvl w:ilvl="0" w:tplc="6AC6A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1C6837"/>
    <w:multiLevelType w:val="hybridMultilevel"/>
    <w:tmpl w:val="2D5EC5DE"/>
    <w:lvl w:ilvl="0" w:tplc="607CE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B4"/>
    <w:rsid w:val="00073EBA"/>
    <w:rsid w:val="00094F13"/>
    <w:rsid w:val="000B0EF8"/>
    <w:rsid w:val="000E3F80"/>
    <w:rsid w:val="00100D6B"/>
    <w:rsid w:val="00112F47"/>
    <w:rsid w:val="00150F3B"/>
    <w:rsid w:val="00196FE0"/>
    <w:rsid w:val="001A52C2"/>
    <w:rsid w:val="001B21DF"/>
    <w:rsid w:val="001C709F"/>
    <w:rsid w:val="001E6CF5"/>
    <w:rsid w:val="00213E83"/>
    <w:rsid w:val="00241AC1"/>
    <w:rsid w:val="002623DF"/>
    <w:rsid w:val="002A1D5D"/>
    <w:rsid w:val="002B6C76"/>
    <w:rsid w:val="002D5FF8"/>
    <w:rsid w:val="002E1067"/>
    <w:rsid w:val="002F14DC"/>
    <w:rsid w:val="00320DBD"/>
    <w:rsid w:val="004021B4"/>
    <w:rsid w:val="00494BDE"/>
    <w:rsid w:val="004A3FE8"/>
    <w:rsid w:val="004B4082"/>
    <w:rsid w:val="004E1ED1"/>
    <w:rsid w:val="004E49AD"/>
    <w:rsid w:val="00505822"/>
    <w:rsid w:val="005058EA"/>
    <w:rsid w:val="0052133B"/>
    <w:rsid w:val="0052395B"/>
    <w:rsid w:val="00586D39"/>
    <w:rsid w:val="00587BDD"/>
    <w:rsid w:val="005918E1"/>
    <w:rsid w:val="005B5DFF"/>
    <w:rsid w:val="005C0C69"/>
    <w:rsid w:val="005E1F5D"/>
    <w:rsid w:val="00614EF3"/>
    <w:rsid w:val="00636893"/>
    <w:rsid w:val="00651022"/>
    <w:rsid w:val="006F1952"/>
    <w:rsid w:val="007005A8"/>
    <w:rsid w:val="00702685"/>
    <w:rsid w:val="0073395F"/>
    <w:rsid w:val="00797603"/>
    <w:rsid w:val="007B3E9C"/>
    <w:rsid w:val="007F025F"/>
    <w:rsid w:val="00801FDD"/>
    <w:rsid w:val="00834B45"/>
    <w:rsid w:val="00841A1F"/>
    <w:rsid w:val="00865B8F"/>
    <w:rsid w:val="00876C4B"/>
    <w:rsid w:val="008A713B"/>
    <w:rsid w:val="00907E64"/>
    <w:rsid w:val="00920264"/>
    <w:rsid w:val="00925FD1"/>
    <w:rsid w:val="00945C2E"/>
    <w:rsid w:val="009815AC"/>
    <w:rsid w:val="00A37906"/>
    <w:rsid w:val="00A66815"/>
    <w:rsid w:val="00AC6813"/>
    <w:rsid w:val="00AD1672"/>
    <w:rsid w:val="00AD3304"/>
    <w:rsid w:val="00AE5FDE"/>
    <w:rsid w:val="00B431B6"/>
    <w:rsid w:val="00BA52CA"/>
    <w:rsid w:val="00BE3BF8"/>
    <w:rsid w:val="00C43078"/>
    <w:rsid w:val="00C53CA9"/>
    <w:rsid w:val="00C75CA8"/>
    <w:rsid w:val="00C848D5"/>
    <w:rsid w:val="00C852BD"/>
    <w:rsid w:val="00D470F2"/>
    <w:rsid w:val="00D77FC9"/>
    <w:rsid w:val="00D86FB8"/>
    <w:rsid w:val="00DE0CD8"/>
    <w:rsid w:val="00E229C7"/>
    <w:rsid w:val="00E8404F"/>
    <w:rsid w:val="00EB4F7F"/>
    <w:rsid w:val="00EE29C9"/>
    <w:rsid w:val="00F41032"/>
    <w:rsid w:val="00F76437"/>
    <w:rsid w:val="00F80970"/>
    <w:rsid w:val="00F918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F693A"/>
  <w15:docId w15:val="{AD80F75A-FBDC-44EF-9981-D9896CF2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8"/>
        <w:szCs w:val="28"/>
        <w:lang w:val="ru-RU" w:eastAsia="ru-RU"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4B45"/>
  </w:style>
  <w:style w:type="paragraph" w:styleId="1">
    <w:name w:val="heading 1"/>
    <w:basedOn w:val="a"/>
    <w:next w:val="a"/>
    <w:rsid w:val="00834B45"/>
    <w:pPr>
      <w:keepNext/>
      <w:keepLines/>
      <w:spacing w:before="480" w:after="120"/>
      <w:outlineLvl w:val="0"/>
    </w:pPr>
    <w:rPr>
      <w:b/>
      <w:sz w:val="48"/>
      <w:szCs w:val="48"/>
    </w:rPr>
  </w:style>
  <w:style w:type="paragraph" w:styleId="2">
    <w:name w:val="heading 2"/>
    <w:basedOn w:val="a"/>
    <w:next w:val="a"/>
    <w:rsid w:val="00834B45"/>
    <w:pPr>
      <w:keepNext/>
      <w:keepLines/>
      <w:spacing w:before="360" w:after="80"/>
      <w:outlineLvl w:val="1"/>
    </w:pPr>
    <w:rPr>
      <w:b/>
      <w:sz w:val="36"/>
      <w:szCs w:val="36"/>
    </w:rPr>
  </w:style>
  <w:style w:type="paragraph" w:styleId="3">
    <w:name w:val="heading 3"/>
    <w:basedOn w:val="a"/>
    <w:next w:val="a"/>
    <w:rsid w:val="00834B45"/>
    <w:pPr>
      <w:keepNext/>
      <w:keepLines/>
      <w:spacing w:before="280" w:after="80"/>
      <w:outlineLvl w:val="2"/>
    </w:pPr>
    <w:rPr>
      <w:b/>
    </w:rPr>
  </w:style>
  <w:style w:type="paragraph" w:styleId="4">
    <w:name w:val="heading 4"/>
    <w:basedOn w:val="a"/>
    <w:next w:val="a"/>
    <w:rsid w:val="00834B45"/>
    <w:pPr>
      <w:keepNext/>
      <w:keepLines/>
      <w:spacing w:before="240" w:after="40"/>
      <w:outlineLvl w:val="3"/>
    </w:pPr>
    <w:rPr>
      <w:b/>
      <w:sz w:val="24"/>
      <w:szCs w:val="24"/>
    </w:rPr>
  </w:style>
  <w:style w:type="paragraph" w:styleId="5">
    <w:name w:val="heading 5"/>
    <w:basedOn w:val="a"/>
    <w:next w:val="a"/>
    <w:rsid w:val="00834B45"/>
    <w:pPr>
      <w:keepNext/>
      <w:keepLines/>
      <w:spacing w:before="220" w:after="40"/>
      <w:outlineLvl w:val="4"/>
    </w:pPr>
    <w:rPr>
      <w:b/>
      <w:sz w:val="22"/>
      <w:szCs w:val="22"/>
    </w:rPr>
  </w:style>
  <w:style w:type="paragraph" w:styleId="6">
    <w:name w:val="heading 6"/>
    <w:basedOn w:val="a"/>
    <w:next w:val="a"/>
    <w:rsid w:val="00834B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4B45"/>
    <w:tblPr>
      <w:tblCellMar>
        <w:top w:w="0" w:type="dxa"/>
        <w:left w:w="0" w:type="dxa"/>
        <w:bottom w:w="0" w:type="dxa"/>
        <w:right w:w="0" w:type="dxa"/>
      </w:tblCellMar>
    </w:tblPr>
  </w:style>
  <w:style w:type="paragraph" w:styleId="a3">
    <w:name w:val="Title"/>
    <w:basedOn w:val="a"/>
    <w:next w:val="a"/>
    <w:rsid w:val="00834B45"/>
    <w:pPr>
      <w:keepNext/>
      <w:keepLines/>
      <w:spacing w:before="480" w:after="120"/>
    </w:pPr>
    <w:rPr>
      <w:b/>
      <w:sz w:val="72"/>
      <w:szCs w:val="72"/>
    </w:rPr>
  </w:style>
  <w:style w:type="paragraph" w:styleId="a4">
    <w:name w:val="Subtitle"/>
    <w:basedOn w:val="a"/>
    <w:next w:val="a"/>
    <w:rsid w:val="00834B45"/>
    <w:pPr>
      <w:keepNext/>
      <w:keepLines/>
      <w:spacing w:before="360" w:after="80"/>
    </w:pPr>
    <w:rPr>
      <w:rFonts w:ascii="Georgia" w:eastAsia="Georgia" w:hAnsi="Georgia" w:cs="Georgia"/>
      <w:i/>
      <w:color w:val="666666"/>
      <w:sz w:val="48"/>
      <w:szCs w:val="48"/>
    </w:rPr>
  </w:style>
  <w:style w:type="table" w:customStyle="1" w:styleId="10">
    <w:name w:val="1"/>
    <w:basedOn w:val="TableNormal"/>
    <w:rsid w:val="00834B45"/>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5918E1"/>
    <w:pPr>
      <w:spacing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5918E1"/>
    <w:rPr>
      <w:rFonts w:ascii="Times New Roman" w:hAnsi="Times New Roman" w:cs="Times New Roman"/>
      <w:sz w:val="18"/>
      <w:szCs w:val="18"/>
    </w:rPr>
  </w:style>
  <w:style w:type="paragraph" w:styleId="a7">
    <w:name w:val="List Paragraph"/>
    <w:basedOn w:val="a"/>
    <w:uiPriority w:val="34"/>
    <w:qFormat/>
    <w:rsid w:val="001C709F"/>
    <w:pPr>
      <w:ind w:left="720"/>
      <w:contextualSpacing/>
    </w:pPr>
  </w:style>
  <w:style w:type="character" w:styleId="a8">
    <w:name w:val="Hyperlink"/>
    <w:basedOn w:val="a0"/>
    <w:uiPriority w:val="99"/>
    <w:unhideWhenUsed/>
    <w:rsid w:val="00100D6B"/>
    <w:rPr>
      <w:color w:val="0000FF" w:themeColor="hyperlink"/>
      <w:u w:val="single"/>
    </w:rPr>
  </w:style>
  <w:style w:type="character" w:styleId="a9">
    <w:name w:val="annotation reference"/>
    <w:basedOn w:val="a0"/>
    <w:uiPriority w:val="99"/>
    <w:semiHidden/>
    <w:unhideWhenUsed/>
    <w:rsid w:val="006F1952"/>
    <w:rPr>
      <w:sz w:val="16"/>
      <w:szCs w:val="16"/>
    </w:rPr>
  </w:style>
  <w:style w:type="paragraph" w:styleId="aa">
    <w:name w:val="annotation text"/>
    <w:basedOn w:val="a"/>
    <w:link w:val="ab"/>
    <w:uiPriority w:val="99"/>
    <w:semiHidden/>
    <w:unhideWhenUsed/>
    <w:rsid w:val="006F1952"/>
    <w:pPr>
      <w:spacing w:line="240" w:lineRule="auto"/>
    </w:pPr>
    <w:rPr>
      <w:sz w:val="20"/>
      <w:szCs w:val="20"/>
    </w:rPr>
  </w:style>
  <w:style w:type="character" w:customStyle="1" w:styleId="ab">
    <w:name w:val="Текст примечания Знак"/>
    <w:basedOn w:val="a0"/>
    <w:link w:val="aa"/>
    <w:uiPriority w:val="99"/>
    <w:semiHidden/>
    <w:rsid w:val="006F1952"/>
    <w:rPr>
      <w:sz w:val="20"/>
      <w:szCs w:val="20"/>
    </w:rPr>
  </w:style>
  <w:style w:type="paragraph" w:styleId="ac">
    <w:name w:val="annotation subject"/>
    <w:basedOn w:val="aa"/>
    <w:next w:val="aa"/>
    <w:link w:val="ad"/>
    <w:uiPriority w:val="99"/>
    <w:semiHidden/>
    <w:unhideWhenUsed/>
    <w:rsid w:val="006F1952"/>
    <w:rPr>
      <w:b/>
      <w:bCs/>
    </w:rPr>
  </w:style>
  <w:style w:type="character" w:customStyle="1" w:styleId="ad">
    <w:name w:val="Тема примечания Знак"/>
    <w:basedOn w:val="ab"/>
    <w:link w:val="ac"/>
    <w:uiPriority w:val="99"/>
    <w:semiHidden/>
    <w:rsid w:val="006F1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5E3F-99DC-4547-8021-19066605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Соболев</dc:creator>
  <cp:keywords/>
  <dc:description/>
  <cp:lastModifiedBy>Соболев Сергей Александрович</cp:lastModifiedBy>
  <cp:revision>7</cp:revision>
  <dcterms:created xsi:type="dcterms:W3CDTF">2021-06-30T17:25:00Z</dcterms:created>
  <dcterms:modified xsi:type="dcterms:W3CDTF">2021-08-27T08:42:00Z</dcterms:modified>
</cp:coreProperties>
</file>