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D9" w:rsidRDefault="00311A80" w:rsidP="00456DC1">
      <w:pPr>
        <w:autoSpaceDE w:val="0"/>
        <w:autoSpaceDN w:val="0"/>
        <w:adjustRightInd w:val="0"/>
        <w:spacing w:after="60"/>
        <w:ind w:left="-567" w:right="-102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Таблица 2</w:t>
      </w:r>
      <w:r w:rsidR="009A00D9" w:rsidRPr="009A00D9">
        <w:rPr>
          <w:rFonts w:ascii="Arial" w:hAnsi="Arial" w:cs="Arial"/>
          <w:b/>
          <w:color w:val="000000"/>
          <w:sz w:val="20"/>
          <w:szCs w:val="20"/>
        </w:rPr>
        <w:t xml:space="preserve"> - Перечень </w:t>
      </w:r>
      <w:r w:rsidR="00AE31D3">
        <w:rPr>
          <w:rFonts w:ascii="Arial" w:hAnsi="Arial" w:cs="Arial"/>
          <w:b/>
          <w:color w:val="000000"/>
          <w:sz w:val="20"/>
          <w:szCs w:val="20"/>
        </w:rPr>
        <w:t>нормативных правовых актов</w:t>
      </w:r>
      <w:r w:rsidR="00F072BA">
        <w:rPr>
          <w:rFonts w:ascii="Arial" w:hAnsi="Arial" w:cs="Arial"/>
          <w:b/>
          <w:color w:val="000000"/>
          <w:sz w:val="20"/>
          <w:szCs w:val="20"/>
        </w:rPr>
        <w:t xml:space="preserve"> и ведомственных актов</w:t>
      </w:r>
      <w:r w:rsidR="001E4BE2">
        <w:rPr>
          <w:rFonts w:ascii="Arial" w:hAnsi="Arial" w:cs="Arial"/>
          <w:b/>
          <w:color w:val="000000"/>
          <w:sz w:val="20"/>
          <w:szCs w:val="20"/>
        </w:rPr>
        <w:t xml:space="preserve">, разработанных </w:t>
      </w:r>
      <w:r w:rsidR="00AE31D3">
        <w:rPr>
          <w:rFonts w:ascii="Arial" w:hAnsi="Arial" w:cs="Arial"/>
          <w:b/>
          <w:color w:val="000000"/>
          <w:sz w:val="20"/>
          <w:szCs w:val="20"/>
        </w:rPr>
        <w:t xml:space="preserve"> в связи с принятием Федерального закона </w:t>
      </w:r>
      <w:r w:rsidR="00AE31D3" w:rsidRPr="00AE31D3">
        <w:rPr>
          <w:rFonts w:ascii="Arial" w:hAnsi="Arial" w:cs="Arial"/>
          <w:b/>
          <w:color w:val="000000"/>
          <w:sz w:val="20"/>
          <w:szCs w:val="20"/>
        </w:rPr>
        <w:t>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0930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Style w:val="a5"/>
        <w:tblW w:w="15985" w:type="dxa"/>
        <w:tblInd w:w="-426" w:type="dxa"/>
        <w:tblLook w:val="04A0" w:firstRow="1" w:lastRow="0" w:firstColumn="1" w:lastColumn="0" w:noHBand="0" w:noVBand="1"/>
      </w:tblPr>
      <w:tblGrid>
        <w:gridCol w:w="392"/>
        <w:gridCol w:w="1985"/>
        <w:gridCol w:w="13608"/>
      </w:tblGrid>
      <w:tr w:rsidR="004537FF" w:rsidTr="00C44CC2">
        <w:trPr>
          <w:tblHeader/>
        </w:trPr>
        <w:tc>
          <w:tcPr>
            <w:tcW w:w="392" w:type="dxa"/>
            <w:shd w:val="clear" w:color="auto" w:fill="FF0000"/>
          </w:tcPr>
          <w:p w:rsidR="004537FF" w:rsidRPr="00B03B23" w:rsidRDefault="004537FF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03B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FF0000"/>
          </w:tcPr>
          <w:p w:rsidR="004537FF" w:rsidRPr="00B03B23" w:rsidRDefault="004537FF" w:rsidP="001E4BE2">
            <w:pPr>
              <w:autoSpaceDE w:val="0"/>
              <w:autoSpaceDN w:val="0"/>
              <w:adjustRightInd w:val="0"/>
              <w:spacing w:before="60" w:after="60"/>
              <w:ind w:right="-45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03B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Уровень</w:t>
            </w:r>
            <w:r w:rsidR="001E4BE2" w:rsidRPr="00B03B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402FC" w:rsidRPr="00B03B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</w:t>
            </w:r>
            <w:r w:rsidRPr="00B03B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608" w:type="dxa"/>
            <w:shd w:val="clear" w:color="auto" w:fill="FF0000"/>
          </w:tcPr>
          <w:p w:rsidR="004537FF" w:rsidRPr="00B03B23" w:rsidRDefault="004537FF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03B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Наименование </w:t>
            </w:r>
            <w:r w:rsidR="003402FC" w:rsidRPr="00B03B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и реквизиты </w:t>
            </w:r>
            <w:r w:rsidRPr="00B03B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НПА, ВА</w:t>
            </w:r>
          </w:p>
        </w:tc>
      </w:tr>
      <w:tr w:rsidR="001E4BE2" w:rsidTr="00C44CC2">
        <w:tc>
          <w:tcPr>
            <w:tcW w:w="15985" w:type="dxa"/>
            <w:gridSpan w:val="3"/>
            <w:shd w:val="clear" w:color="auto" w:fill="0070C0"/>
          </w:tcPr>
          <w:p w:rsidR="001E4BE2" w:rsidRPr="00C579D5" w:rsidRDefault="00197707" w:rsidP="001E4BE2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Утверждены </w:t>
            </w:r>
            <w:r w:rsidR="001E4BE2" w:rsidRPr="00C579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(на 01.12.2020):</w:t>
            </w:r>
          </w:p>
        </w:tc>
      </w:tr>
      <w:tr w:rsidR="004537FF" w:rsidTr="00C44CC2">
        <w:tc>
          <w:tcPr>
            <w:tcW w:w="392" w:type="dxa"/>
          </w:tcPr>
          <w:p w:rsidR="004537FF" w:rsidRPr="003402FC" w:rsidRDefault="003402FC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537FF" w:rsidRPr="003402FC" w:rsidRDefault="00F92FD3" w:rsidP="00F92FD3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Правительство России</w:t>
            </w:r>
          </w:p>
        </w:tc>
        <w:tc>
          <w:tcPr>
            <w:tcW w:w="13608" w:type="dxa"/>
          </w:tcPr>
          <w:p w:rsidR="004537FF" w:rsidRPr="003402FC" w:rsidRDefault="009254CA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CA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РФ от 27.03.2020 N 356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54CA">
              <w:rPr>
                <w:rFonts w:ascii="Arial" w:hAnsi="Arial" w:cs="Arial"/>
                <w:color w:val="000000"/>
                <w:sz w:val="20"/>
                <w:szCs w:val="20"/>
              </w:rPr>
              <w:t>"О случаях и порядке возврата или перечисления средств, поступающих во временное распоряжение получателей бюджетных средств"</w:t>
            </w:r>
          </w:p>
        </w:tc>
      </w:tr>
      <w:tr w:rsidR="00C41FCC" w:rsidTr="00C44CC2">
        <w:tc>
          <w:tcPr>
            <w:tcW w:w="392" w:type="dxa"/>
          </w:tcPr>
          <w:p w:rsidR="00C41FCC" w:rsidRPr="003402F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41FCC" w:rsidRDefault="00C41FCC" w:rsidP="00F92FD3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9254CA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23C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РФ от 30.03.2020 N 368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B423C">
              <w:rPr>
                <w:rFonts w:ascii="Arial" w:hAnsi="Arial" w:cs="Arial"/>
                <w:color w:val="000000"/>
                <w:sz w:val="20"/>
                <w:szCs w:val="20"/>
              </w:rPr>
              <w:t>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</w:t>
            </w:r>
          </w:p>
        </w:tc>
      </w:tr>
      <w:tr w:rsidR="00C41FCC" w:rsidTr="00C44CC2">
        <w:tc>
          <w:tcPr>
            <w:tcW w:w="392" w:type="dxa"/>
          </w:tcPr>
          <w:p w:rsidR="00C41FCC" w:rsidRPr="003402F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5FF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РФ от 08.05.2020 N 644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25FF">
              <w:rPr>
                <w:rFonts w:ascii="Arial" w:hAnsi="Arial" w:cs="Arial"/>
                <w:color w:val="000000"/>
                <w:sz w:val="20"/>
                <w:szCs w:val="20"/>
              </w:rPr>
              <w:t>"О требованиях к кредитным организациям, которые могут обслуживать банковские счета Федерального казначейства, а также единый казначейский счет в иностранной валюте и осуществлять операции со средствами федерального бюджета и бюджетов государственных внебюджетных фондов Российской Федерации"</w:t>
            </w:r>
          </w:p>
        </w:tc>
      </w:tr>
      <w:tr w:rsidR="00C41FCC" w:rsidTr="00C44CC2">
        <w:tc>
          <w:tcPr>
            <w:tcW w:w="392" w:type="dxa"/>
            <w:shd w:val="clear" w:color="auto" w:fill="FFFFFF" w:themeFill="background1"/>
          </w:tcPr>
          <w:p w:rsidR="00C41FCC" w:rsidRPr="003402F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FCC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РФ от 11.07.2020 N 1020 "О порядке и случаях зачисления средств, полученных от размещения временно свободных средств единого казначейского счета"</w:t>
            </w:r>
          </w:p>
        </w:tc>
      </w:tr>
      <w:tr w:rsidR="00C41FCC" w:rsidTr="00C44CC2">
        <w:tc>
          <w:tcPr>
            <w:tcW w:w="392" w:type="dxa"/>
            <w:shd w:val="clear" w:color="auto" w:fill="FFFFFF" w:themeFill="background1"/>
          </w:tcPr>
          <w:p w:rsidR="00C41FCC" w:rsidRPr="003402F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FB423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F70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Российской Федерации от 21.09.2020 № 1506 "О внесении изменений в некоторые акты Правительства Российской Федерации"</w:t>
            </w:r>
          </w:p>
        </w:tc>
      </w:tr>
      <w:tr w:rsidR="00C41FCC" w:rsidTr="00C44CC2">
        <w:tc>
          <w:tcPr>
            <w:tcW w:w="392" w:type="dxa"/>
            <w:shd w:val="clear" w:color="auto" w:fill="FFFFFF" w:themeFill="background1"/>
          </w:tcPr>
          <w:p w:rsidR="00C41FC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02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Минфин России</w:t>
            </w: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D0625">
              <w:rPr>
                <w:rFonts w:ascii="Arial" w:hAnsi="Arial" w:cs="Arial"/>
                <w:color w:val="000000"/>
                <w:sz w:val="20"/>
                <w:szCs w:val="20"/>
              </w:rPr>
              <w:t>Приказ Минфина России от 31.03.2020 N 50н "Об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казначейством" (Зарегистрировано в Минюсте России 21.08.2020 N 59398)</w:t>
            </w:r>
            <w:proofErr w:type="gramEnd"/>
          </w:p>
        </w:tc>
      </w:tr>
      <w:tr w:rsidR="00C41FCC" w:rsidTr="00C44CC2">
        <w:tc>
          <w:tcPr>
            <w:tcW w:w="392" w:type="dxa"/>
            <w:shd w:val="clear" w:color="auto" w:fill="FFFFFF" w:themeFill="background1"/>
          </w:tcPr>
          <w:p w:rsidR="00C41FC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6F22">
              <w:rPr>
                <w:rFonts w:ascii="Arial" w:hAnsi="Arial" w:cs="Arial"/>
                <w:color w:val="000000"/>
                <w:sz w:val="20"/>
                <w:szCs w:val="20"/>
              </w:rPr>
              <w:t>Приказ Минфина России от 06.04.2020 N 52н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A6F22">
              <w:rPr>
                <w:rFonts w:ascii="Arial" w:hAnsi="Arial" w:cs="Arial"/>
                <w:color w:val="000000"/>
                <w:sz w:val="20"/>
                <w:szCs w:val="20"/>
              </w:rPr>
              <w:t>"О внесении изменений в Порядок завершения операций по исполнению федерального бюджета в текущем финансовом году, утвержденный приказом Министерства финансов Российской Федерации от 6 июня 2008 г. N 56н, и о признании утратившими силу отдельных положений некоторых актов Министерства финансов Российской Федерации в сфере правового регулирования завершения операций по исполнению федерального бюджета в текущем</w:t>
            </w:r>
            <w:proofErr w:type="gramEnd"/>
            <w:r w:rsidRPr="004A6F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6F22">
              <w:rPr>
                <w:rFonts w:ascii="Arial" w:hAnsi="Arial" w:cs="Arial"/>
                <w:color w:val="000000"/>
                <w:sz w:val="20"/>
                <w:szCs w:val="20"/>
              </w:rPr>
              <w:t>финансовом году"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A6F22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26.05.2020 N 58479)</w:t>
            </w:r>
            <w:proofErr w:type="gramEnd"/>
          </w:p>
        </w:tc>
      </w:tr>
      <w:tr w:rsidR="00C41FCC" w:rsidTr="00C44CC2">
        <w:tc>
          <w:tcPr>
            <w:tcW w:w="392" w:type="dxa"/>
            <w:shd w:val="clear" w:color="auto" w:fill="FFFFFF" w:themeFill="background1"/>
          </w:tcPr>
          <w:p w:rsidR="00C41FC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6A2">
              <w:rPr>
                <w:rFonts w:ascii="Arial" w:hAnsi="Arial" w:cs="Arial"/>
                <w:color w:val="000000"/>
                <w:sz w:val="20"/>
                <w:szCs w:val="20"/>
              </w:rPr>
              <w:t>Приказ Минфина России от 07.04.2020 N 56н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36A2">
              <w:rPr>
                <w:rFonts w:ascii="Arial" w:hAnsi="Arial" w:cs="Arial"/>
                <w:color w:val="000000"/>
                <w:sz w:val="20"/>
                <w:szCs w:val="20"/>
              </w:rPr>
              <w:t>"О внесении изменений 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от 23 декабря 2014 г. N 163н"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36A2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12.05.2020 N 58323)</w:t>
            </w:r>
          </w:p>
        </w:tc>
      </w:tr>
      <w:tr w:rsidR="00C41FCC" w:rsidTr="0021561B">
        <w:tc>
          <w:tcPr>
            <w:tcW w:w="392" w:type="dxa"/>
            <w:shd w:val="clear" w:color="auto" w:fill="FFFFFF" w:themeFill="background1"/>
          </w:tcPr>
          <w:p w:rsidR="00C41FC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5B1">
              <w:rPr>
                <w:rFonts w:ascii="Arial" w:hAnsi="Arial" w:cs="Arial"/>
                <w:color w:val="000000"/>
                <w:sz w:val="20"/>
                <w:szCs w:val="20"/>
              </w:rPr>
              <w:t>Приказ Минфина России от 08.04.2020 N 60н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05B1">
              <w:rPr>
                <w:rFonts w:ascii="Arial" w:hAnsi="Arial" w:cs="Arial"/>
                <w:color w:val="000000"/>
                <w:sz w:val="20"/>
                <w:szCs w:val="20"/>
              </w:rPr>
              <w:t>"О внесении изменений в Порядок составления и ведения кассового плана исполнения федерального бюджета в текущем финансовом году, утвержденный приказом Министерства финансов Российской Федерации от 9 декабря 2013 г. N 117н"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05B1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14.05.2020 N 58351)</w:t>
            </w:r>
          </w:p>
        </w:tc>
      </w:tr>
      <w:tr w:rsidR="00C41FCC" w:rsidTr="0021561B">
        <w:tc>
          <w:tcPr>
            <w:tcW w:w="392" w:type="dxa"/>
            <w:shd w:val="clear" w:color="auto" w:fill="FFFFFF" w:themeFill="background1"/>
          </w:tcPr>
          <w:p w:rsidR="00C41FC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0A2">
              <w:rPr>
                <w:rFonts w:ascii="Arial" w:hAnsi="Arial" w:cs="Arial"/>
                <w:color w:val="000000"/>
                <w:sz w:val="20"/>
                <w:szCs w:val="20"/>
              </w:rPr>
              <w:t>Приказ Минфина России от 13.04.2020 N 64н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0A2">
              <w:rPr>
                <w:rFonts w:ascii="Arial" w:hAnsi="Arial" w:cs="Arial"/>
                <w:color w:val="000000"/>
                <w:sz w:val="20"/>
                <w:szCs w:val="20"/>
              </w:rPr>
              <w:t>"Об утверждении Порядка перечисления обращенных в собственность Российской Федерации денежных средств на счета, открытые соответствующим территориальным органам Федерального казначейства"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0A2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23.09.2020 N 59993)</w:t>
            </w:r>
          </w:p>
        </w:tc>
      </w:tr>
      <w:tr w:rsidR="00C41FCC" w:rsidTr="0021561B">
        <w:tc>
          <w:tcPr>
            <w:tcW w:w="392" w:type="dxa"/>
            <w:shd w:val="clear" w:color="auto" w:fill="FFFFFF" w:themeFill="background1"/>
          </w:tcPr>
          <w:p w:rsidR="00C41FC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0A2">
              <w:rPr>
                <w:rFonts w:ascii="Arial" w:hAnsi="Arial" w:cs="Arial"/>
                <w:color w:val="000000"/>
                <w:sz w:val="20"/>
                <w:szCs w:val="20"/>
              </w:rPr>
              <w:t>Приказ Минфина России от 13.04.2020 N 66н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0A2">
              <w:rPr>
                <w:rFonts w:ascii="Arial" w:hAnsi="Arial" w:cs="Arial"/>
                <w:color w:val="000000"/>
                <w:sz w:val="20"/>
                <w:szCs w:val="20"/>
              </w:rPr>
              <w:t>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0A2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15.06.2020 N 58647)</w:t>
            </w:r>
          </w:p>
        </w:tc>
      </w:tr>
      <w:tr w:rsidR="00C41FCC" w:rsidTr="00C44CC2">
        <w:tc>
          <w:tcPr>
            <w:tcW w:w="392" w:type="dxa"/>
            <w:shd w:val="clear" w:color="auto" w:fill="FFFFFF" w:themeFill="background1"/>
          </w:tcPr>
          <w:p w:rsidR="00C41FCC" w:rsidRDefault="00C41FCC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C41FCC" w:rsidRPr="003402FC" w:rsidRDefault="00C41FCC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C41FCC" w:rsidRPr="003402FC" w:rsidRDefault="00C41FCC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74">
              <w:rPr>
                <w:rFonts w:ascii="Arial" w:hAnsi="Arial" w:cs="Arial"/>
                <w:color w:val="000000"/>
                <w:sz w:val="20"/>
                <w:szCs w:val="20"/>
              </w:rPr>
              <w:t>Приказ Минфина России от 16.04.2020 N 72н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7474">
              <w:rPr>
                <w:rFonts w:ascii="Arial" w:hAnsi="Arial" w:cs="Arial"/>
                <w:color w:val="000000"/>
                <w:sz w:val="20"/>
                <w:szCs w:val="20"/>
              </w:rPr>
              <w:t>"Об особенностях приема к исполнению распоряжений о переводе денежных средств на единый казначейский счет при использовании электронных сре</w:t>
            </w:r>
            <w:proofErr w:type="gramStart"/>
            <w:r w:rsidRPr="005E7474">
              <w:rPr>
                <w:rFonts w:ascii="Arial" w:hAnsi="Arial" w:cs="Arial"/>
                <w:color w:val="000000"/>
                <w:sz w:val="20"/>
                <w:szCs w:val="20"/>
              </w:rPr>
              <w:t>дств пл</w:t>
            </w:r>
            <w:proofErr w:type="gramEnd"/>
            <w:r w:rsidRPr="005E7474">
              <w:rPr>
                <w:rFonts w:ascii="Arial" w:hAnsi="Arial" w:cs="Arial"/>
                <w:color w:val="000000"/>
                <w:sz w:val="20"/>
                <w:szCs w:val="20"/>
              </w:rPr>
              <w:t>атежа"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5E7474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22.05.2020 N 58428)</w:t>
            </w:r>
          </w:p>
        </w:tc>
      </w:tr>
      <w:tr w:rsidR="00F175A4" w:rsidTr="00C44CC2">
        <w:tc>
          <w:tcPr>
            <w:tcW w:w="392" w:type="dxa"/>
            <w:shd w:val="clear" w:color="auto" w:fill="FFFFFF" w:themeFill="background1"/>
          </w:tcPr>
          <w:p w:rsidR="00F175A4" w:rsidRDefault="0015423F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F175A4" w:rsidRPr="003402FC" w:rsidRDefault="00F175A4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F175A4" w:rsidRPr="005E7474" w:rsidRDefault="00F175A4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5A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Приказ </w:t>
            </w:r>
            <w:r w:rsidR="000949F9" w:rsidRPr="00F105B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Минфина России </w:t>
            </w:r>
            <w:r w:rsidRPr="00F175A4">
              <w:rPr>
                <w:rFonts w:ascii="Arial" w:hAnsi="Arial" w:cs="Arial"/>
                <w:color w:val="000000"/>
                <w:sz w:val="20"/>
                <w:szCs w:val="20"/>
              </w:rPr>
              <w:t>от 30.06.2020 № 126н "Об утверждении федерального стандарта бухгалтерского учета государственных финансов "Отчетность по операциям системы казначейских платежей"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75A4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 09.10.2020 № 60328)</w:t>
            </w:r>
          </w:p>
        </w:tc>
      </w:tr>
      <w:tr w:rsidR="00A35D73" w:rsidTr="00C44CC2">
        <w:tc>
          <w:tcPr>
            <w:tcW w:w="392" w:type="dxa"/>
            <w:shd w:val="clear" w:color="auto" w:fill="FFFFFF" w:themeFill="background1"/>
          </w:tcPr>
          <w:p w:rsidR="00A35D73" w:rsidRDefault="0015423F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A35D73" w:rsidRPr="003402FC" w:rsidRDefault="00A35D73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A35D73" w:rsidRPr="005E7474" w:rsidRDefault="00A35D73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D7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Приказ </w:t>
            </w:r>
            <w:r w:rsidR="000949F9" w:rsidRPr="00F105B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Минфина России </w:t>
            </w:r>
            <w:r w:rsidRPr="00A35D73">
              <w:rPr>
                <w:rFonts w:ascii="Arial" w:hAnsi="Arial" w:cs="Arial"/>
                <w:color w:val="000000"/>
                <w:sz w:val="20"/>
                <w:szCs w:val="20"/>
              </w:rPr>
              <w:t>от 07.08.2020 № 166н "О внесении изменений в Порядок исполнения Федеральным казначейством решений о применении бюджетных мер принуждения, решений об изменении (отмене) указанных решений, утвержденный приказом Министерства финансов Российской Федерации от 31 декабря 2019 г. № 262н"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5D73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 19.10.2020 № 60469)</w:t>
            </w:r>
          </w:p>
        </w:tc>
      </w:tr>
      <w:tr w:rsidR="00A35D73" w:rsidTr="00C44CC2">
        <w:tc>
          <w:tcPr>
            <w:tcW w:w="392" w:type="dxa"/>
            <w:shd w:val="clear" w:color="auto" w:fill="FFFFFF" w:themeFill="background1"/>
          </w:tcPr>
          <w:p w:rsidR="00A35D73" w:rsidRDefault="0015423F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35D73" w:rsidRPr="003402FC" w:rsidRDefault="00A35D73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A35D73" w:rsidRPr="005E7474" w:rsidRDefault="00A35D73" w:rsidP="00B60FF7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D7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Приказ </w:t>
            </w:r>
            <w:r w:rsidR="000949F9" w:rsidRPr="00F105B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Минфина России </w:t>
            </w:r>
            <w:r w:rsidRPr="00A35D73">
              <w:rPr>
                <w:rFonts w:ascii="Arial" w:hAnsi="Arial" w:cs="Arial"/>
                <w:color w:val="000000"/>
                <w:sz w:val="20"/>
                <w:szCs w:val="20"/>
              </w:rPr>
              <w:t>от 14.09.2020 № 199н "О внесении изменений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      </w:r>
            <w:r w:rsidR="00B60F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5D73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 15.10.2020 № 60400)</w:t>
            </w:r>
          </w:p>
        </w:tc>
      </w:tr>
      <w:tr w:rsidR="00D929D6" w:rsidTr="00C44CC2">
        <w:tc>
          <w:tcPr>
            <w:tcW w:w="392" w:type="dxa"/>
            <w:shd w:val="clear" w:color="auto" w:fill="FFFFFF" w:themeFill="background1"/>
          </w:tcPr>
          <w:p w:rsidR="00D929D6" w:rsidRDefault="0015423F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D929D6" w:rsidRPr="003402FC" w:rsidRDefault="00D929D6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D929D6" w:rsidRPr="00A35D73" w:rsidRDefault="00D929D6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29D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Приказ </w:t>
            </w:r>
            <w:r w:rsidR="000949F9" w:rsidRPr="00F105B1">
              <w:rPr>
                <w:rFonts w:ascii="Arial" w:hAnsi="Arial" w:cs="Arial"/>
                <w:color w:val="000000"/>
                <w:sz w:val="20"/>
                <w:szCs w:val="20"/>
              </w:rPr>
              <w:t>Минфина России</w:t>
            </w:r>
            <w:r w:rsidRPr="00D929D6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29.09.2020 № 219н "О внесении изменений в приказ Министерства финансов Российской Федерации от 30 ноября 2015 г. № 184н "Об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г. № 162н" (Зарегистрирован 06.11.2020 № 60783)</w:t>
            </w:r>
            <w:proofErr w:type="gramEnd"/>
          </w:p>
        </w:tc>
      </w:tr>
      <w:tr w:rsidR="00E403A2" w:rsidTr="00C44CC2">
        <w:tc>
          <w:tcPr>
            <w:tcW w:w="392" w:type="dxa"/>
            <w:shd w:val="clear" w:color="auto" w:fill="FFFFFF" w:themeFill="background1"/>
          </w:tcPr>
          <w:p w:rsidR="00E403A2" w:rsidRPr="003402FC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D929D6" w:rsidRDefault="00E403A2" w:rsidP="00B9674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4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Приказ Минфина России от 30 октября 2020 г. N 257н "Об утверждении </w:t>
            </w:r>
            <w:proofErr w:type="gramStart"/>
            <w:r w:rsidRPr="00B96740">
              <w:rPr>
                <w:rFonts w:ascii="Arial" w:hAnsi="Arial" w:cs="Arial"/>
                <w:color w:val="000000"/>
                <w:sz w:val="20"/>
                <w:szCs w:val="20"/>
              </w:rPr>
              <w:t>Порядка санкционирования оплаты денежных обязательств получателей средств федерального бюджета</w:t>
            </w:r>
            <w:proofErr w:type="gramEnd"/>
            <w:r w:rsidRPr="00B967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федерального бюджета"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(Зарегистрирован 02.12.2020</w:t>
            </w:r>
            <w:r w:rsidRPr="00B96740">
              <w:rPr>
                <w:rFonts w:ascii="Arial" w:hAnsi="Arial" w:cs="Arial"/>
                <w:color w:val="000000"/>
                <w:sz w:val="20"/>
                <w:szCs w:val="20"/>
              </w:rPr>
              <w:t xml:space="preserve"> N 61230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403A2" w:rsidTr="00C44CC2">
        <w:tc>
          <w:tcPr>
            <w:tcW w:w="392" w:type="dxa"/>
            <w:shd w:val="clear" w:color="auto" w:fill="FFFFFF" w:themeFill="background1"/>
          </w:tcPr>
          <w:p w:rsidR="00E403A2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E403A2" w:rsidRPr="003402FC" w:rsidRDefault="00E403A2" w:rsidP="00C44CC2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Минфин России,                      Банк России</w:t>
            </w:r>
          </w:p>
        </w:tc>
        <w:tc>
          <w:tcPr>
            <w:tcW w:w="13608" w:type="dxa"/>
          </w:tcPr>
          <w:p w:rsidR="00E403A2" w:rsidRPr="003402FC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5B1">
              <w:rPr>
                <w:rFonts w:ascii="Arial" w:hAnsi="Arial" w:cs="Arial"/>
                <w:color w:val="000000"/>
                <w:sz w:val="20"/>
                <w:szCs w:val="20"/>
              </w:rPr>
              <w:t>Положение Минфина России N 63н, Банка России N 717-П от 10.04.2020 "Об особенностях взаимодействия системы казначейских платежей с платежными системами"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05B1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18.05.2020 N 58369)</w:t>
            </w:r>
          </w:p>
        </w:tc>
      </w:tr>
      <w:tr w:rsidR="00E403A2" w:rsidTr="00C44CC2">
        <w:tc>
          <w:tcPr>
            <w:tcW w:w="392" w:type="dxa"/>
            <w:shd w:val="clear" w:color="auto" w:fill="FFFFFF" w:themeFill="background1"/>
          </w:tcPr>
          <w:p w:rsidR="00E403A2" w:rsidRPr="003402FC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E403A2" w:rsidRDefault="00E403A2" w:rsidP="00C44CC2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F105B1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95648">
              <w:rPr>
                <w:rFonts w:ascii="Arial" w:hAnsi="Arial" w:cs="Arial"/>
                <w:color w:val="000000"/>
                <w:sz w:val="20"/>
                <w:szCs w:val="20"/>
              </w:rPr>
              <w:t>Указание Банка России N 5589-У, Минфина России N 230н от 06.10.2020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95648">
              <w:rPr>
                <w:rFonts w:ascii="Arial" w:hAnsi="Arial" w:cs="Arial"/>
                <w:color w:val="000000"/>
                <w:sz w:val="20"/>
                <w:szCs w:val="20"/>
              </w:rPr>
              <w:t>"О признании утратившими силу Положения Центрального банка Российской Федерации и Министерства финансов Российской Федерации от 23 января 2018 года N 629-П/12н и Указания Центрального банка Российской Федерации и Министерства финансов Российской Федерации от 25 ноября 2019 года N 5329-У/199н"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95648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05.11.2020 N 60763)</w:t>
            </w:r>
            <w:proofErr w:type="gramEnd"/>
          </w:p>
        </w:tc>
      </w:tr>
      <w:tr w:rsidR="00E403A2" w:rsidTr="00C44CC2">
        <w:tc>
          <w:tcPr>
            <w:tcW w:w="392" w:type="dxa"/>
            <w:shd w:val="clear" w:color="auto" w:fill="FFFFFF" w:themeFill="background1"/>
          </w:tcPr>
          <w:p w:rsidR="00E403A2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Федеральное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402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казначейство</w:t>
            </w:r>
          </w:p>
        </w:tc>
        <w:tc>
          <w:tcPr>
            <w:tcW w:w="13608" w:type="dxa"/>
          </w:tcPr>
          <w:p w:rsidR="00E403A2" w:rsidRPr="003402FC" w:rsidRDefault="00E403A2" w:rsidP="00B60FF7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FF7">
              <w:rPr>
                <w:rFonts w:ascii="Arial" w:hAnsi="Arial" w:cs="Arial"/>
                <w:color w:val="000000"/>
                <w:sz w:val="20"/>
                <w:szCs w:val="20"/>
              </w:rPr>
              <w:t>Приказ Федерального казначейства от 31.03.2020 № 13н "О Порядке прогнозирования движения средств на едином казначейском счете" (Зарегистрирован 19.06.2020 № 58722)</w:t>
            </w:r>
          </w:p>
        </w:tc>
      </w:tr>
      <w:tr w:rsidR="00E403A2" w:rsidTr="00C44CC2">
        <w:tc>
          <w:tcPr>
            <w:tcW w:w="392" w:type="dxa"/>
            <w:shd w:val="clear" w:color="auto" w:fill="FFFFFF" w:themeFill="background1"/>
          </w:tcPr>
          <w:p w:rsidR="00E403A2" w:rsidRPr="003402FC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720476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t>Приказ Казначейства России от 01.04.2020 N 14н "Об Общих требованиях к порядку открытия и ведения лицевых счетов"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07.05.2020 N 58279)</w:t>
            </w:r>
          </w:p>
        </w:tc>
      </w:tr>
      <w:tr w:rsidR="00E403A2" w:rsidTr="00C44CC2">
        <w:tc>
          <w:tcPr>
            <w:tcW w:w="392" w:type="dxa"/>
            <w:shd w:val="clear" w:color="auto" w:fill="FFFFFF" w:themeFill="background1"/>
          </w:tcPr>
          <w:p w:rsidR="00E403A2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3402FC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80D">
              <w:rPr>
                <w:rFonts w:ascii="Arial" w:hAnsi="Arial" w:cs="Arial"/>
                <w:color w:val="000000"/>
                <w:sz w:val="20"/>
                <w:szCs w:val="20"/>
              </w:rPr>
              <w:t>Приказ Казначейства России от 01.04.2020 N 15н "О Порядке открытия казначейских счетов"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180D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07.05.2020 N 58280)</w:t>
            </w:r>
          </w:p>
        </w:tc>
      </w:tr>
      <w:tr w:rsidR="00E403A2" w:rsidTr="00C44CC2">
        <w:trPr>
          <w:trHeight w:val="209"/>
        </w:trPr>
        <w:tc>
          <w:tcPr>
            <w:tcW w:w="392" w:type="dxa"/>
          </w:tcPr>
          <w:p w:rsidR="00E403A2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3402FC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t>Приказ Казначейства России от 01.04.2020 N 16н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t>"О внесении изменений в Порядок открытия и ведения лицевых счетов территориальными органами Федерального казначейства, утвержденный приказом Федерального казначейства от 17 октября 2016 г. N 21н"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20.07.2020 N 59029)</w:t>
            </w:r>
          </w:p>
        </w:tc>
      </w:tr>
      <w:tr w:rsidR="00E403A2" w:rsidTr="00C44CC2">
        <w:trPr>
          <w:trHeight w:val="209"/>
        </w:trPr>
        <w:tc>
          <w:tcPr>
            <w:tcW w:w="392" w:type="dxa"/>
          </w:tcPr>
          <w:p w:rsidR="00E403A2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3402FC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CC4">
              <w:rPr>
                <w:rFonts w:ascii="Arial" w:hAnsi="Arial" w:cs="Arial"/>
                <w:color w:val="000000"/>
                <w:sz w:val="20"/>
                <w:szCs w:val="20"/>
              </w:rPr>
              <w:t>Приказ Казначейства России от 13.05.2020 N 20н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6CC4">
              <w:rPr>
                <w:rFonts w:ascii="Arial" w:hAnsi="Arial" w:cs="Arial"/>
                <w:color w:val="000000"/>
                <w:sz w:val="20"/>
                <w:szCs w:val="20"/>
              </w:rPr>
              <w:t>"Об утверждении Правил организации и функционирования системы казначейских платежей"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6CC4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13.07.2020 N 58915)</w:t>
            </w:r>
          </w:p>
        </w:tc>
      </w:tr>
      <w:tr w:rsidR="00E403A2" w:rsidTr="00C44CC2">
        <w:trPr>
          <w:trHeight w:val="209"/>
        </w:trPr>
        <w:tc>
          <w:tcPr>
            <w:tcW w:w="392" w:type="dxa"/>
          </w:tcPr>
          <w:p w:rsidR="00E403A2" w:rsidRPr="003402FC" w:rsidRDefault="00E403A2" w:rsidP="00865C65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3402FC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CCF">
              <w:rPr>
                <w:rFonts w:ascii="Arial" w:hAnsi="Arial" w:cs="Arial"/>
                <w:color w:val="000000"/>
                <w:sz w:val="20"/>
                <w:szCs w:val="20"/>
              </w:rPr>
              <w:t>Приказ Казначейства России от 14.05.2020 N 21н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7CCF">
              <w:rPr>
                <w:rFonts w:ascii="Arial" w:hAnsi="Arial" w:cs="Arial"/>
                <w:color w:val="000000"/>
                <w:sz w:val="20"/>
                <w:szCs w:val="20"/>
              </w:rPr>
              <w:t>"О Порядке казначейского обслуживания"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7CCF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13.07.2020 N 58914)</w:t>
            </w:r>
          </w:p>
        </w:tc>
      </w:tr>
      <w:tr w:rsidR="00E403A2" w:rsidTr="00C44CC2">
        <w:trPr>
          <w:trHeight w:val="209"/>
        </w:trPr>
        <w:tc>
          <w:tcPr>
            <w:tcW w:w="392" w:type="dxa"/>
          </w:tcPr>
          <w:p w:rsidR="00E403A2" w:rsidRPr="003402FC" w:rsidRDefault="00E403A2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3402FC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t>Приказ Казначейства России от 15.05.2020 N 22н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t xml:space="preserve">"Об утверждении Правил обеспечения наличными денежными средствами и денежными </w:t>
            </w: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476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06.11.2020 N 60769)</w:t>
            </w:r>
          </w:p>
        </w:tc>
      </w:tr>
      <w:tr w:rsidR="00E403A2" w:rsidTr="00C44CC2">
        <w:tc>
          <w:tcPr>
            <w:tcW w:w="392" w:type="dxa"/>
          </w:tcPr>
          <w:p w:rsidR="00E403A2" w:rsidRPr="003402FC" w:rsidRDefault="00E403A2" w:rsidP="0015423F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</w:tcPr>
          <w:p w:rsidR="00E403A2" w:rsidRPr="005E3831" w:rsidRDefault="00E403A2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3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Банк России</w:t>
            </w:r>
          </w:p>
        </w:tc>
        <w:tc>
          <w:tcPr>
            <w:tcW w:w="13608" w:type="dxa"/>
          </w:tcPr>
          <w:p w:rsidR="00E403A2" w:rsidRPr="003402FC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12C">
              <w:rPr>
                <w:rFonts w:ascii="Arial" w:hAnsi="Arial" w:cs="Arial"/>
                <w:color w:val="000000"/>
                <w:sz w:val="20"/>
                <w:szCs w:val="20"/>
              </w:rPr>
              <w:t>Положение Банка России от 06.10.2020 N 735-П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412C">
              <w:rPr>
                <w:rFonts w:ascii="Arial" w:hAnsi="Arial" w:cs="Arial"/>
                <w:color w:val="000000"/>
                <w:sz w:val="20"/>
                <w:szCs w:val="20"/>
              </w:rPr>
              <w:t>"О ведении Банком России и кредитными организациями (филиалами) банковских счетов территориальных органов Федерального казначейства"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412C">
              <w:rPr>
                <w:rFonts w:ascii="Arial" w:hAnsi="Arial" w:cs="Arial"/>
                <w:color w:val="000000"/>
                <w:sz w:val="20"/>
                <w:szCs w:val="20"/>
              </w:rPr>
              <w:t>(Зарегистрировано в Минюсте России 05.11.2020 N 60761)</w:t>
            </w:r>
          </w:p>
        </w:tc>
      </w:tr>
      <w:tr w:rsidR="00E403A2" w:rsidTr="00C44CC2">
        <w:tc>
          <w:tcPr>
            <w:tcW w:w="392" w:type="dxa"/>
          </w:tcPr>
          <w:p w:rsidR="00E403A2" w:rsidRDefault="00E403A2" w:rsidP="0015423F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403A2" w:rsidRPr="005E3831" w:rsidRDefault="00E403A2" w:rsidP="004F413B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36412C" w:rsidRDefault="00E403A2" w:rsidP="002219C4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9C4">
              <w:rPr>
                <w:rFonts w:ascii="Arial" w:hAnsi="Arial" w:cs="Arial"/>
                <w:color w:val="000000"/>
                <w:sz w:val="20"/>
                <w:szCs w:val="20"/>
              </w:rPr>
              <w:t>Положение Банка России от 24.09.2020 N 732-П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19C4">
              <w:rPr>
                <w:rFonts w:ascii="Arial" w:hAnsi="Arial" w:cs="Arial"/>
                <w:color w:val="000000"/>
                <w:sz w:val="20"/>
                <w:szCs w:val="20"/>
              </w:rPr>
              <w:t>"О платежной системе Банка России"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(обновлённое)</w:t>
            </w:r>
          </w:p>
        </w:tc>
      </w:tr>
      <w:tr w:rsidR="00E403A2" w:rsidTr="00C44CC2">
        <w:tc>
          <w:tcPr>
            <w:tcW w:w="15985" w:type="dxa"/>
            <w:gridSpan w:val="3"/>
            <w:shd w:val="clear" w:color="auto" w:fill="0070C0"/>
          </w:tcPr>
          <w:p w:rsidR="00E403A2" w:rsidRPr="001E4BE2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Проекты на рассмотрении (на 07</w:t>
            </w:r>
            <w:r w:rsidRPr="00C579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.12.2020):</w:t>
            </w:r>
          </w:p>
        </w:tc>
      </w:tr>
      <w:tr w:rsidR="00E403A2" w:rsidTr="00C44CC2">
        <w:tc>
          <w:tcPr>
            <w:tcW w:w="392" w:type="dxa"/>
          </w:tcPr>
          <w:p w:rsidR="00E403A2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403A2" w:rsidRPr="006112D6" w:rsidRDefault="00E403A2" w:rsidP="00964DB6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13608" w:type="dxa"/>
          </w:tcPr>
          <w:p w:rsidR="00E403A2" w:rsidRPr="00C76050" w:rsidRDefault="00E403A2" w:rsidP="00C7605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050">
              <w:rPr>
                <w:rFonts w:ascii="Arial" w:hAnsi="Arial" w:cs="Arial"/>
                <w:color w:val="000000"/>
                <w:sz w:val="20"/>
                <w:szCs w:val="20"/>
              </w:rPr>
              <w:t>Проект постановления Правительства Российской Федерации «О внесении изменений в положение о Федеральном казначействе, утвержденном постановлением Правительства Российской Федерации ‎от 1 декабря 2004 г. № 703» (ID проекта 01/01/12-20/00111220)</w:t>
            </w:r>
          </w:p>
          <w:p w:rsidR="00E403A2" w:rsidRPr="00FC197B" w:rsidRDefault="00E403A2" w:rsidP="00C7605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anchor="npa=111220" w:history="1">
              <w:r w:rsidRPr="00C76050">
                <w:rPr>
                  <w:rStyle w:val="a3"/>
                  <w:rFonts w:ascii="Arial" w:hAnsi="Arial" w:cs="Arial"/>
                  <w:sz w:val="20"/>
                  <w:szCs w:val="20"/>
                </w:rPr>
                <w:t>https://regulation.gov.ru/projects#npa=111220</w:t>
              </w:r>
            </w:hyperlink>
          </w:p>
        </w:tc>
      </w:tr>
      <w:tr w:rsidR="00E403A2" w:rsidTr="00C44CC2">
        <w:tc>
          <w:tcPr>
            <w:tcW w:w="392" w:type="dxa"/>
          </w:tcPr>
          <w:p w:rsidR="00E403A2" w:rsidRPr="003402FC" w:rsidRDefault="00E403A2" w:rsidP="00794059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403A2" w:rsidRPr="006112D6" w:rsidRDefault="00E403A2" w:rsidP="00964DB6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2D6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Минфин России</w:t>
            </w:r>
          </w:p>
        </w:tc>
        <w:tc>
          <w:tcPr>
            <w:tcW w:w="13608" w:type="dxa"/>
          </w:tcPr>
          <w:p w:rsidR="00E403A2" w:rsidRPr="00FC197B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Style w:val="a3"/>
                <w:rFonts w:ascii="Arial" w:hAnsi="Arial" w:cs="Arial"/>
                <w:sz w:val="20"/>
                <w:szCs w:val="20"/>
              </w:rPr>
            </w:pPr>
            <w:proofErr w:type="gramStart"/>
            <w:r w:rsidRPr="00FC197B">
              <w:rPr>
                <w:rFonts w:ascii="Arial" w:hAnsi="Arial" w:cs="Arial"/>
                <w:color w:val="000000"/>
                <w:sz w:val="20"/>
                <w:szCs w:val="20"/>
              </w:rPr>
              <w:t>Проект Федерального закона "О внесении изменений в Бюджетный кодекс Российской Федерации в части казначейского сопровождения, казначейского обеспечения обязательств и бюджетного мониторинга" (подготовлен в соответствии с п.53 Плана законопроектной деятельности на 2020 год, ID проекта 04/13/01-20/00098645,</w:t>
            </w:r>
            <w:r w:rsidRPr="00FC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9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внесен в ГД ФС РФ) </w:t>
            </w:r>
            <w:hyperlink r:id="rId7" w:anchor="npa=98645" w:history="1">
              <w:r w:rsidRPr="00FC197B">
                <w:rPr>
                  <w:rStyle w:val="a3"/>
                  <w:rFonts w:ascii="Arial" w:hAnsi="Arial" w:cs="Arial"/>
                  <w:sz w:val="20"/>
                  <w:szCs w:val="20"/>
                </w:rPr>
                <w:t>https://regulation.gov.ru/projects#npa=98645</w:t>
              </w:r>
            </w:hyperlink>
            <w:r w:rsidRPr="00FC197B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E403A2" w:rsidRPr="00FC197B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FC197B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Внесен</w:t>
            </w:r>
            <w:proofErr w:type="gramEnd"/>
            <w:r w:rsidRPr="00FC197B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 в Правительство Российской Федерации на рассмотрение.</w:t>
            </w:r>
          </w:p>
        </w:tc>
      </w:tr>
      <w:tr w:rsidR="00E403A2" w:rsidTr="00C44CC2">
        <w:tc>
          <w:tcPr>
            <w:tcW w:w="392" w:type="dxa"/>
          </w:tcPr>
          <w:p w:rsidR="00E403A2" w:rsidRDefault="00E403A2" w:rsidP="00794059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403A2" w:rsidRPr="006112D6" w:rsidRDefault="00E403A2" w:rsidP="00964DB6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FC197B" w:rsidRDefault="00E403A2" w:rsidP="00967910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67910">
              <w:rPr>
                <w:rFonts w:ascii="Arial" w:hAnsi="Arial" w:cs="Arial"/>
                <w:color w:val="000000"/>
                <w:sz w:val="20"/>
                <w:szCs w:val="20"/>
              </w:rPr>
              <w:t>Законопроект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7910">
              <w:rPr>
                <w:rFonts w:ascii="Arial" w:hAnsi="Arial" w:cs="Arial"/>
                <w:color w:val="000000"/>
                <w:sz w:val="20"/>
                <w:szCs w:val="20"/>
              </w:rPr>
              <w:t>№ 1040067-7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7910">
              <w:rPr>
                <w:rFonts w:ascii="Arial" w:hAnsi="Arial" w:cs="Arial"/>
                <w:color w:val="000000"/>
                <w:sz w:val="20"/>
                <w:szCs w:val="20"/>
              </w:rPr>
              <w:t>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внесении изменений в Бюджетный кодекс Российской Федерации в части казначейского обслуживания и системы казначейских платежей"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967910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включен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67910">
              <w:rPr>
                <w:rFonts w:ascii="Arial" w:hAnsi="Arial" w:cs="Arial"/>
                <w:i/>
                <w:color w:val="000000"/>
                <w:sz w:val="20"/>
                <w:szCs w:val="20"/>
              </w:rPr>
              <w:t>в примерную программу решением Совета Государственной Думы на декабрь 2020 год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а) </w:t>
            </w:r>
            <w:r w:rsidRPr="0096791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345898">
                <w:rPr>
                  <w:rStyle w:val="a3"/>
                  <w:rFonts w:ascii="Arial" w:hAnsi="Arial" w:cs="Arial"/>
                  <w:sz w:val="20"/>
                  <w:szCs w:val="20"/>
                </w:rPr>
                <w:t>https://sozd.duma.gov.ru</w:t>
              </w:r>
              <w:proofErr w:type="gramEnd"/>
              <w:r w:rsidRPr="00345898">
                <w:rPr>
                  <w:rStyle w:val="a3"/>
                  <w:rFonts w:ascii="Arial" w:hAnsi="Arial" w:cs="Arial"/>
                  <w:sz w:val="20"/>
                  <w:szCs w:val="20"/>
                </w:rPr>
                <w:t>/bill/1040067-7</w:t>
              </w:r>
            </w:hyperlink>
          </w:p>
        </w:tc>
      </w:tr>
      <w:tr w:rsidR="00E403A2" w:rsidTr="00C44CC2">
        <w:tc>
          <w:tcPr>
            <w:tcW w:w="392" w:type="dxa"/>
          </w:tcPr>
          <w:p w:rsidR="00E403A2" w:rsidRPr="003402FC" w:rsidRDefault="00E403A2" w:rsidP="00794059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03A2" w:rsidRPr="003402FC" w:rsidRDefault="00E403A2" w:rsidP="00964DB6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FC197B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 п</w:t>
            </w:r>
            <w:r w:rsidRPr="00FC19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риказа Минфина России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191н"  (подготовлен Минфином России, ID проекта 01/02/11-20/00110773) </w:t>
            </w:r>
            <w:hyperlink r:id="rId9" w:anchor="search=01/02/11-20/00110773&amp;npa=110773" w:history="1">
              <w:r w:rsidRPr="00FC197B">
                <w:rPr>
                  <w:rStyle w:val="a3"/>
                  <w:rFonts w:ascii="Arial" w:hAnsi="Arial" w:cs="Arial"/>
                  <w:sz w:val="20"/>
                  <w:szCs w:val="20"/>
                </w:rPr>
                <w:t>https://regulation.gov.ru/projects#search=01/02/11-20/00110773&amp;npa=110773</w:t>
              </w:r>
            </w:hyperlink>
            <w:proofErr w:type="gramEnd"/>
          </w:p>
        </w:tc>
      </w:tr>
      <w:tr w:rsidR="00E403A2" w:rsidTr="00C44CC2">
        <w:tc>
          <w:tcPr>
            <w:tcW w:w="392" w:type="dxa"/>
          </w:tcPr>
          <w:p w:rsidR="00E403A2" w:rsidRPr="003402FC" w:rsidRDefault="00E403A2" w:rsidP="00794059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403A2" w:rsidRPr="003402FC" w:rsidRDefault="00E403A2" w:rsidP="00964DB6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FC197B" w:rsidRDefault="00E403A2" w:rsidP="007C4D32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32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роект п</w:t>
            </w:r>
            <w:r w:rsidRPr="007C4D32">
              <w:rPr>
                <w:rFonts w:ascii="Arial" w:hAnsi="Arial" w:cs="Arial"/>
                <w:color w:val="000000"/>
                <w:sz w:val="20"/>
                <w:szCs w:val="20"/>
              </w:rPr>
              <w:t>риказ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C4D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Минфина России «Об утверждении федерального стандарта бухгалтерского учета государственных финансов «Учет операций системы казначейских платежей»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7C4D32">
              <w:rPr>
                <w:rFonts w:ascii="Arial" w:hAnsi="Arial" w:cs="Arial"/>
                <w:color w:val="000000"/>
                <w:sz w:val="20"/>
                <w:szCs w:val="20"/>
              </w:rPr>
              <w:t>ID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4D32">
              <w:rPr>
                <w:rFonts w:ascii="Arial" w:hAnsi="Arial" w:cs="Arial"/>
                <w:color w:val="000000"/>
                <w:sz w:val="20"/>
                <w:szCs w:val="20"/>
              </w:rPr>
              <w:t>04/15/11-20/00110850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hyperlink r:id="rId10" w:anchor="npa=110850" w:history="1">
              <w:r w:rsidRPr="00797F3A">
                <w:rPr>
                  <w:rStyle w:val="a3"/>
                  <w:rFonts w:ascii="Arial" w:hAnsi="Arial" w:cs="Arial"/>
                  <w:sz w:val="20"/>
                  <w:szCs w:val="20"/>
                </w:rPr>
                <w:t>https://regulation.gov.ru/projects#npa=110850</w:t>
              </w:r>
            </w:hyperlink>
          </w:p>
        </w:tc>
      </w:tr>
      <w:tr w:rsidR="00E403A2" w:rsidTr="00C44CC2">
        <w:tc>
          <w:tcPr>
            <w:tcW w:w="392" w:type="dxa"/>
          </w:tcPr>
          <w:p w:rsidR="00E403A2" w:rsidRPr="003402FC" w:rsidRDefault="00E403A2" w:rsidP="00794059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403A2" w:rsidRPr="006112D6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2D6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608" w:type="dxa"/>
          </w:tcPr>
          <w:p w:rsidR="00E403A2" w:rsidRPr="00FC197B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 п</w:t>
            </w:r>
            <w:r w:rsidRPr="00FC19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риказа Казначейства России "О признании </w:t>
            </w:r>
            <w:proofErr w:type="gramStart"/>
            <w:r w:rsidRPr="00FC197B">
              <w:rPr>
                <w:rFonts w:ascii="Arial" w:hAnsi="Arial" w:cs="Arial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FC197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силу приказов Федерального казначейства, касающихся вопросов кассового обслуживания исполнения бюджетов бюджетной системы Российской Федерации" (ID проекта 01/02/11-20/00110618)</w:t>
            </w:r>
            <w:r w:rsidRPr="00FC197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anchor="search=01/02/11-20/00110618&amp;npa=110618" w:history="1">
              <w:r w:rsidRPr="00FC197B">
                <w:rPr>
                  <w:rStyle w:val="a3"/>
                  <w:rFonts w:ascii="Arial" w:hAnsi="Arial" w:cs="Arial"/>
                  <w:sz w:val="20"/>
                  <w:szCs w:val="20"/>
                </w:rPr>
                <w:t>https://regulation.gov.ru/projects#search=01/02/11-20/00110618&amp;npa=110618</w:t>
              </w:r>
            </w:hyperlink>
          </w:p>
        </w:tc>
      </w:tr>
      <w:tr w:rsidR="00E403A2" w:rsidTr="00C44CC2">
        <w:tc>
          <w:tcPr>
            <w:tcW w:w="392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403A2" w:rsidRPr="003402FC" w:rsidRDefault="00E403A2" w:rsidP="003402FC">
            <w:pPr>
              <w:autoSpaceDE w:val="0"/>
              <w:autoSpaceDN w:val="0"/>
              <w:adjustRightInd w:val="0"/>
              <w:spacing w:before="60" w:after="60"/>
              <w:ind w:right="-45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8" w:type="dxa"/>
          </w:tcPr>
          <w:p w:rsidR="00E403A2" w:rsidRPr="00FC197B" w:rsidRDefault="00E403A2" w:rsidP="00105BBF">
            <w:pPr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 п</w:t>
            </w:r>
            <w:r w:rsidRPr="00FC197B">
              <w:rPr>
                <w:rFonts w:ascii="Arial" w:hAnsi="Arial" w:cs="Arial"/>
                <w:color w:val="000000"/>
                <w:sz w:val="20"/>
                <w:szCs w:val="20"/>
              </w:rPr>
              <w:t>риказа Казначейства России "О признании утратившими силу приказов Федерального казначейства, касающихся вопросов проведения кассовых операций со средствами юридических лиц, не являющихся участниками бюджетного процесса, и проведения кассовых операций на счетах, открытых территориальным органам Федерального казначейства, за счет средств, поступающих во временное распоряжение федеральных казенных учреждений"  (подготовлен Казначейством России, ID проекта 01/02/11-20/00110621)</w:t>
            </w:r>
            <w:r w:rsidRPr="00FC197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anchor="search=01/02/11-20/00110621&amp;npa=110621" w:history="1">
              <w:r w:rsidRPr="00FC197B">
                <w:rPr>
                  <w:rStyle w:val="a3"/>
                  <w:rFonts w:ascii="Arial" w:hAnsi="Arial" w:cs="Arial"/>
                  <w:sz w:val="20"/>
                  <w:szCs w:val="20"/>
                </w:rPr>
                <w:t>https://regulation.gov.ru/projects</w:t>
              </w:r>
              <w:proofErr w:type="gramEnd"/>
              <w:r w:rsidRPr="00FC197B">
                <w:rPr>
                  <w:rStyle w:val="a3"/>
                  <w:rFonts w:ascii="Arial" w:hAnsi="Arial" w:cs="Arial"/>
                  <w:sz w:val="20"/>
                  <w:szCs w:val="20"/>
                </w:rPr>
                <w:t>#search=01/02/11-20/00110621&amp;npa=110621</w:t>
              </w:r>
            </w:hyperlink>
          </w:p>
        </w:tc>
      </w:tr>
    </w:tbl>
    <w:p w:rsidR="00A67D07" w:rsidRDefault="00A67D07" w:rsidP="003C363F">
      <w:pPr>
        <w:spacing w:before="60" w:after="60"/>
      </w:pPr>
    </w:p>
    <w:sectPr w:rsidR="00A67D07" w:rsidSect="008878B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7C9"/>
    <w:multiLevelType w:val="hybridMultilevel"/>
    <w:tmpl w:val="FF50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3311A"/>
    <w:multiLevelType w:val="hybridMultilevel"/>
    <w:tmpl w:val="FEF2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D4"/>
    <w:rsid w:val="00025E72"/>
    <w:rsid w:val="0004295F"/>
    <w:rsid w:val="00056EBD"/>
    <w:rsid w:val="000930A2"/>
    <w:rsid w:val="000949F9"/>
    <w:rsid w:val="000A0715"/>
    <w:rsid w:val="000A49AF"/>
    <w:rsid w:val="000B2D0C"/>
    <w:rsid w:val="000B50DA"/>
    <w:rsid w:val="000E0F34"/>
    <w:rsid w:val="000E2CB2"/>
    <w:rsid w:val="000F4671"/>
    <w:rsid w:val="00103AD9"/>
    <w:rsid w:val="00105BBF"/>
    <w:rsid w:val="00147952"/>
    <w:rsid w:val="00147CCF"/>
    <w:rsid w:val="0015423F"/>
    <w:rsid w:val="0017113B"/>
    <w:rsid w:val="00197707"/>
    <w:rsid w:val="001B3E23"/>
    <w:rsid w:val="001D211C"/>
    <w:rsid w:val="001D5A85"/>
    <w:rsid w:val="001E4BE2"/>
    <w:rsid w:val="0021561B"/>
    <w:rsid w:val="002219C4"/>
    <w:rsid w:val="00225E8C"/>
    <w:rsid w:val="002B425D"/>
    <w:rsid w:val="002E3CFB"/>
    <w:rsid w:val="00311A80"/>
    <w:rsid w:val="00312567"/>
    <w:rsid w:val="00321D5A"/>
    <w:rsid w:val="003402FC"/>
    <w:rsid w:val="0036412C"/>
    <w:rsid w:val="003A4597"/>
    <w:rsid w:val="003B5789"/>
    <w:rsid w:val="003C363F"/>
    <w:rsid w:val="003F33C6"/>
    <w:rsid w:val="00401097"/>
    <w:rsid w:val="00401207"/>
    <w:rsid w:val="00415FC2"/>
    <w:rsid w:val="004437B7"/>
    <w:rsid w:val="004537FF"/>
    <w:rsid w:val="00456DC1"/>
    <w:rsid w:val="004758C4"/>
    <w:rsid w:val="004A1A0F"/>
    <w:rsid w:val="004A6F22"/>
    <w:rsid w:val="004E27AF"/>
    <w:rsid w:val="00507244"/>
    <w:rsid w:val="005344ED"/>
    <w:rsid w:val="00567DC5"/>
    <w:rsid w:val="005A36A2"/>
    <w:rsid w:val="005C5910"/>
    <w:rsid w:val="005E3831"/>
    <w:rsid w:val="005E7474"/>
    <w:rsid w:val="005F2771"/>
    <w:rsid w:val="006112D6"/>
    <w:rsid w:val="00612902"/>
    <w:rsid w:val="00671681"/>
    <w:rsid w:val="006E019E"/>
    <w:rsid w:val="00720476"/>
    <w:rsid w:val="00751725"/>
    <w:rsid w:val="007B2357"/>
    <w:rsid w:val="007C4D32"/>
    <w:rsid w:val="007D0E3E"/>
    <w:rsid w:val="007F58A7"/>
    <w:rsid w:val="00851FE0"/>
    <w:rsid w:val="00853B74"/>
    <w:rsid w:val="00867868"/>
    <w:rsid w:val="008878B1"/>
    <w:rsid w:val="00891D4C"/>
    <w:rsid w:val="008B0340"/>
    <w:rsid w:val="008B0991"/>
    <w:rsid w:val="008B0DBF"/>
    <w:rsid w:val="008D0625"/>
    <w:rsid w:val="00904B14"/>
    <w:rsid w:val="009156C8"/>
    <w:rsid w:val="009254CA"/>
    <w:rsid w:val="009635D4"/>
    <w:rsid w:val="00964DB6"/>
    <w:rsid w:val="00967910"/>
    <w:rsid w:val="0097390F"/>
    <w:rsid w:val="00995648"/>
    <w:rsid w:val="009A00D9"/>
    <w:rsid w:val="00A25CD0"/>
    <w:rsid w:val="00A34EDA"/>
    <w:rsid w:val="00A35D73"/>
    <w:rsid w:val="00A67D07"/>
    <w:rsid w:val="00AE31D3"/>
    <w:rsid w:val="00B03B23"/>
    <w:rsid w:val="00B44FAD"/>
    <w:rsid w:val="00B54B04"/>
    <w:rsid w:val="00B60FF7"/>
    <w:rsid w:val="00B96740"/>
    <w:rsid w:val="00BD25FF"/>
    <w:rsid w:val="00BD2C04"/>
    <w:rsid w:val="00BD7977"/>
    <w:rsid w:val="00C037D8"/>
    <w:rsid w:val="00C05AA3"/>
    <w:rsid w:val="00C172F7"/>
    <w:rsid w:val="00C2147E"/>
    <w:rsid w:val="00C33D10"/>
    <w:rsid w:val="00C41FCC"/>
    <w:rsid w:val="00C44CC2"/>
    <w:rsid w:val="00C5611B"/>
    <w:rsid w:val="00C579D5"/>
    <w:rsid w:val="00C76050"/>
    <w:rsid w:val="00CA5327"/>
    <w:rsid w:val="00CC72DF"/>
    <w:rsid w:val="00CD58BA"/>
    <w:rsid w:val="00CF575A"/>
    <w:rsid w:val="00D42543"/>
    <w:rsid w:val="00D77F70"/>
    <w:rsid w:val="00D929D6"/>
    <w:rsid w:val="00DC01A4"/>
    <w:rsid w:val="00E318D9"/>
    <w:rsid w:val="00E36C75"/>
    <w:rsid w:val="00E402B2"/>
    <w:rsid w:val="00E403A2"/>
    <w:rsid w:val="00E86160"/>
    <w:rsid w:val="00EB6CC4"/>
    <w:rsid w:val="00EF13D4"/>
    <w:rsid w:val="00F072BA"/>
    <w:rsid w:val="00F105B1"/>
    <w:rsid w:val="00F175A4"/>
    <w:rsid w:val="00F2180D"/>
    <w:rsid w:val="00F40181"/>
    <w:rsid w:val="00F806A5"/>
    <w:rsid w:val="00F86BA8"/>
    <w:rsid w:val="00F92FD3"/>
    <w:rsid w:val="00FB423C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0D9"/>
    <w:pPr>
      <w:ind w:left="720"/>
      <w:contextualSpacing/>
    </w:pPr>
  </w:style>
  <w:style w:type="table" w:styleId="a5">
    <w:name w:val="Table Grid"/>
    <w:basedOn w:val="a1"/>
    <w:uiPriority w:val="59"/>
    <w:rsid w:val="009A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0D9"/>
    <w:pPr>
      <w:ind w:left="720"/>
      <w:contextualSpacing/>
    </w:pPr>
  </w:style>
  <w:style w:type="table" w:styleId="a5">
    <w:name w:val="Table Grid"/>
    <w:basedOn w:val="a1"/>
    <w:uiPriority w:val="59"/>
    <w:rsid w:val="009A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1040067-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gulation.gov.ru/projects" TargetMode="External"/><Relationship Id="rId12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11" Type="http://schemas.openxmlformats.org/officeDocument/2006/relationships/hyperlink" Target="https://regulation.gov.ru/proje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Елена Викторовна</dc:creator>
  <cp:lastModifiedBy>Зенцова Елена Викторовна</cp:lastModifiedBy>
  <cp:revision>114</cp:revision>
  <dcterms:created xsi:type="dcterms:W3CDTF">2020-12-01T13:35:00Z</dcterms:created>
  <dcterms:modified xsi:type="dcterms:W3CDTF">2020-12-07T07:20:00Z</dcterms:modified>
</cp:coreProperties>
</file>