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D9" w:rsidRPr="009A00D9" w:rsidRDefault="009C5953" w:rsidP="001D5A85">
      <w:pPr>
        <w:autoSpaceDE w:val="0"/>
        <w:autoSpaceDN w:val="0"/>
        <w:adjustRightInd w:val="0"/>
        <w:spacing w:after="60"/>
        <w:ind w:left="-426" w:right="-456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Таблица 4</w:t>
      </w:r>
      <w:bookmarkStart w:id="0" w:name="_GoBack"/>
      <w:bookmarkEnd w:id="0"/>
      <w:r w:rsidR="009A00D9" w:rsidRPr="009A00D9">
        <w:rPr>
          <w:rFonts w:ascii="Arial" w:hAnsi="Arial" w:cs="Arial"/>
          <w:b/>
          <w:color w:val="000000"/>
          <w:sz w:val="20"/>
          <w:szCs w:val="20"/>
        </w:rPr>
        <w:t xml:space="preserve"> - Перечень основных мероприятий по организации перехода на казначейское обслуживание и систему казначейских платежей с 1 января 2021 года, с участием представителей Минфина России и Федерального казначейства</w:t>
      </w:r>
      <w:r w:rsidR="00025E72">
        <w:rPr>
          <w:rFonts w:ascii="Arial" w:hAnsi="Arial" w:cs="Arial"/>
          <w:b/>
          <w:color w:val="000000"/>
          <w:sz w:val="20"/>
          <w:szCs w:val="20"/>
        </w:rPr>
        <w:t xml:space="preserve"> (ФК)</w:t>
      </w:r>
    </w:p>
    <w:tbl>
      <w:tblPr>
        <w:tblStyle w:val="a5"/>
        <w:tblW w:w="0" w:type="auto"/>
        <w:jc w:val="center"/>
        <w:tblInd w:w="-1100" w:type="dxa"/>
        <w:tblLayout w:type="fixed"/>
        <w:tblLook w:val="04A0" w:firstRow="1" w:lastRow="0" w:firstColumn="1" w:lastColumn="0" w:noHBand="0" w:noVBand="1"/>
      </w:tblPr>
      <w:tblGrid>
        <w:gridCol w:w="1276"/>
        <w:gridCol w:w="1944"/>
        <w:gridCol w:w="8079"/>
        <w:gridCol w:w="4181"/>
      </w:tblGrid>
      <w:tr w:rsidR="009A00D9" w:rsidTr="00DD3C4C">
        <w:trPr>
          <w:tblHeader/>
          <w:jc w:val="center"/>
        </w:trPr>
        <w:tc>
          <w:tcPr>
            <w:tcW w:w="1276" w:type="dxa"/>
            <w:shd w:val="clear" w:color="auto" w:fill="FF0000"/>
            <w:vAlign w:val="center"/>
          </w:tcPr>
          <w:p w:rsidR="009A00D9" w:rsidRPr="00DD3C4C" w:rsidRDefault="009A00D9" w:rsidP="00214E2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D3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Период</w:t>
            </w:r>
          </w:p>
        </w:tc>
        <w:tc>
          <w:tcPr>
            <w:tcW w:w="1944" w:type="dxa"/>
            <w:shd w:val="clear" w:color="auto" w:fill="FF0000"/>
            <w:vAlign w:val="center"/>
          </w:tcPr>
          <w:p w:rsidR="009A00D9" w:rsidRPr="00DD3C4C" w:rsidRDefault="001D211C" w:rsidP="00F86B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D3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Участники</w:t>
            </w:r>
          </w:p>
        </w:tc>
        <w:tc>
          <w:tcPr>
            <w:tcW w:w="8079" w:type="dxa"/>
            <w:shd w:val="clear" w:color="auto" w:fill="FF0000"/>
            <w:vAlign w:val="center"/>
          </w:tcPr>
          <w:p w:rsidR="009A00D9" w:rsidRPr="00DD3C4C" w:rsidRDefault="009A00D9" w:rsidP="00214E2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D3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Тема выступления</w:t>
            </w:r>
            <w:r w:rsidR="001D211C" w:rsidRPr="00DD3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докладчик</w:t>
            </w:r>
            <w:r w:rsidRPr="00DD3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181" w:type="dxa"/>
            <w:shd w:val="clear" w:color="auto" w:fill="FF0000"/>
          </w:tcPr>
          <w:p w:rsidR="009A00D9" w:rsidRPr="00DD3C4C" w:rsidRDefault="009A00D9" w:rsidP="00214E2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D3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Ссылка для перехода</w:t>
            </w:r>
          </w:p>
          <w:p w:rsidR="009A00D9" w:rsidRPr="00DD3C4C" w:rsidRDefault="009A00D9" w:rsidP="00214E2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D3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(презентация/видео)</w:t>
            </w:r>
          </w:p>
        </w:tc>
      </w:tr>
      <w:tr w:rsidR="009A00D9" w:rsidTr="00025E72">
        <w:trPr>
          <w:jc w:val="center"/>
        </w:trPr>
        <w:tc>
          <w:tcPr>
            <w:tcW w:w="1276" w:type="dxa"/>
          </w:tcPr>
          <w:p w:rsidR="009A00D9" w:rsidRDefault="009A00D9" w:rsidP="00214E2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944" w:type="dxa"/>
          </w:tcPr>
          <w:p w:rsidR="009A00D9" w:rsidRDefault="001D211C" w:rsidP="00567DC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Представители</w:t>
            </w:r>
            <w:r w:rsidR="00567DC5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Минфина России</w:t>
            </w:r>
            <w:r w:rsidRPr="001D211C">
              <w:rPr>
                <w:rFonts w:ascii="Arial" w:hAnsi="Arial" w:cs="Arial"/>
                <w:color w:val="000000"/>
                <w:sz w:val="20"/>
                <w:szCs w:val="20"/>
              </w:rPr>
              <w:t xml:space="preserve">, Федерального казначейства и </w:t>
            </w:r>
            <w:r w:rsidR="00567DC5">
              <w:rPr>
                <w:rFonts w:ascii="Arial" w:hAnsi="Arial" w:cs="Arial"/>
                <w:color w:val="000000"/>
                <w:sz w:val="20"/>
                <w:szCs w:val="20"/>
              </w:rPr>
              <w:t>ФНС России</w:t>
            </w:r>
          </w:p>
        </w:tc>
        <w:tc>
          <w:tcPr>
            <w:tcW w:w="8079" w:type="dxa"/>
          </w:tcPr>
          <w:p w:rsidR="009A00D9" w:rsidRDefault="009A00D9" w:rsidP="00214E2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568">
              <w:rPr>
                <w:rFonts w:ascii="Arial" w:hAnsi="Arial" w:cs="Arial"/>
                <w:color w:val="000000"/>
                <w:sz w:val="20"/>
                <w:szCs w:val="20"/>
              </w:rPr>
              <w:t>Актуальные вопросы взаимодействия Казначейства России с финансовыми органами субъектов Российской Федерации</w:t>
            </w:r>
            <w:r w:rsidR="001D211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1D211C" w:rsidRPr="001D211C">
              <w:rPr>
                <w:rFonts w:ascii="Arial" w:hAnsi="Arial" w:cs="Arial"/>
                <w:color w:val="000000"/>
                <w:sz w:val="20"/>
                <w:szCs w:val="20"/>
              </w:rPr>
              <w:t>Р.Е.Артюхин</w:t>
            </w:r>
            <w:proofErr w:type="spellEnd"/>
            <w:r w:rsidR="001D211C">
              <w:rPr>
                <w:rFonts w:ascii="Arial" w:hAnsi="Arial" w:cs="Arial"/>
                <w:color w:val="000000"/>
                <w:sz w:val="20"/>
                <w:szCs w:val="20"/>
              </w:rPr>
              <w:t>) и др.</w:t>
            </w:r>
          </w:p>
        </w:tc>
        <w:tc>
          <w:tcPr>
            <w:tcW w:w="4181" w:type="dxa"/>
          </w:tcPr>
          <w:p w:rsidR="009A00D9" w:rsidRPr="001D211C" w:rsidRDefault="009C5953" w:rsidP="00214E2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history="1">
              <w:r w:rsidR="009A00D9" w:rsidRPr="001D211C">
                <w:rPr>
                  <w:rStyle w:val="a3"/>
                  <w:rFonts w:ascii="Arial" w:hAnsi="Arial" w:cs="Arial"/>
                  <w:sz w:val="18"/>
                  <w:szCs w:val="18"/>
                </w:rPr>
                <w:t>https://minfin.gov.ru/ru/perfomance/regions/seminars/seminars10/</w:t>
              </w:r>
            </w:hyperlink>
          </w:p>
          <w:p w:rsidR="009A00D9" w:rsidRPr="003E4568" w:rsidRDefault="009A00D9" w:rsidP="00214E2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B4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Всероссийский семинар-совещание с руководителями финансовых органов субъектов Российской Федерации (21-22 июля </w:t>
            </w:r>
            <w:r w:rsidR="00B54B04">
              <w:rPr>
                <w:rFonts w:ascii="Arial" w:hAnsi="Arial" w:cs="Arial"/>
                <w:i/>
                <w:color w:val="000000"/>
                <w:sz w:val="18"/>
                <w:szCs w:val="18"/>
              </w:rPr>
              <w:t>2020 года</w:t>
            </w:r>
            <w:r w:rsidRPr="008D0B47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</w:tr>
      <w:tr w:rsidR="009A00D9" w:rsidTr="00025E72">
        <w:trPr>
          <w:jc w:val="center"/>
        </w:trPr>
        <w:tc>
          <w:tcPr>
            <w:tcW w:w="1276" w:type="dxa"/>
          </w:tcPr>
          <w:p w:rsidR="009A00D9" w:rsidRDefault="009A00D9" w:rsidP="00214E2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1944" w:type="dxa"/>
          </w:tcPr>
          <w:p w:rsidR="009A00D9" w:rsidRDefault="009156C8" w:rsidP="009156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Союз финансистов России, п</w:t>
            </w:r>
            <w:r w:rsidR="00CD58BA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редставители Минфина России, </w:t>
            </w:r>
            <w:r w:rsidR="00CD58BA" w:rsidRPr="00461FE8">
              <w:rPr>
                <w:rFonts w:ascii="Arial" w:hAnsi="Arial" w:cs="Arial"/>
                <w:color w:val="000000"/>
                <w:sz w:val="20"/>
                <w:szCs w:val="20"/>
              </w:rPr>
              <w:t>Федерального казначейства</w:t>
            </w:r>
          </w:p>
        </w:tc>
        <w:tc>
          <w:tcPr>
            <w:tcW w:w="8079" w:type="dxa"/>
          </w:tcPr>
          <w:p w:rsidR="009A00D9" w:rsidRDefault="009A00D9" w:rsidP="00751725">
            <w:pPr>
              <w:pStyle w:val="a4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092">
              <w:rPr>
                <w:rFonts w:ascii="Arial" w:hAnsi="Arial" w:cs="Arial"/>
                <w:color w:val="000000"/>
                <w:sz w:val="20"/>
                <w:szCs w:val="20"/>
              </w:rPr>
              <w:t>Переход от кассового обслуживания исполнения бюджетов к казначейскому обслуживанию</w:t>
            </w:r>
            <w:r w:rsidR="00CD58BA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CD58BA" w:rsidRPr="00CD58BA">
              <w:rPr>
                <w:rFonts w:ascii="Arial" w:hAnsi="Arial" w:cs="Arial"/>
                <w:color w:val="000000"/>
                <w:sz w:val="20"/>
                <w:szCs w:val="20"/>
              </w:rPr>
              <w:t>А.Ю.Демидов</w:t>
            </w:r>
            <w:proofErr w:type="spellEnd"/>
            <w:r w:rsidR="00CD58B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CD58BA" w:rsidRDefault="00CD58BA" w:rsidP="00751725">
            <w:pPr>
              <w:pStyle w:val="a4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8BA">
              <w:rPr>
                <w:rFonts w:ascii="Arial" w:hAnsi="Arial" w:cs="Arial"/>
                <w:color w:val="000000"/>
                <w:sz w:val="20"/>
                <w:szCs w:val="20"/>
              </w:rPr>
              <w:t>Новая система казначейских платежей с 2021 года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D58BA">
              <w:rPr>
                <w:rFonts w:ascii="Arial" w:hAnsi="Arial" w:cs="Arial"/>
                <w:color w:val="000000"/>
                <w:sz w:val="20"/>
                <w:szCs w:val="20"/>
              </w:rPr>
              <w:t>С.Е.Прокофьев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81" w:type="dxa"/>
          </w:tcPr>
          <w:p w:rsidR="00CD58BA" w:rsidRDefault="00CD58BA" w:rsidP="00214E2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Презентационные материалы:</w:t>
            </w:r>
          </w:p>
          <w:p w:rsidR="00CD58BA" w:rsidRPr="001D211C" w:rsidRDefault="009C5953" w:rsidP="00214E2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Style w:val="a3"/>
                <w:sz w:val="18"/>
                <w:szCs w:val="18"/>
              </w:rPr>
            </w:pPr>
            <w:hyperlink r:id="rId7" w:history="1">
              <w:r w:rsidR="009156C8" w:rsidRPr="001D211C">
                <w:rPr>
                  <w:rStyle w:val="a3"/>
                  <w:rFonts w:ascii="Arial" w:hAnsi="Arial" w:cs="Arial"/>
                  <w:sz w:val="18"/>
                  <w:szCs w:val="18"/>
                </w:rPr>
                <w:t>https://yadi.sk/d/-jvV1VArC5d-PA?w=1</w:t>
              </w:r>
            </w:hyperlink>
          </w:p>
          <w:p w:rsidR="009A00D9" w:rsidRDefault="00CD58BA" w:rsidP="00214E2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2F7">
              <w:rPr>
                <w:rFonts w:ascii="Arial" w:hAnsi="Arial" w:cs="Arial"/>
                <w:i/>
                <w:color w:val="000000"/>
                <w:sz w:val="18"/>
                <w:szCs w:val="18"/>
              </w:rPr>
              <w:t>Вебинар с руководителями финансовых органов субъектов Российской Федерации, муниципальных образований и организаций, Управлений Федерального казначейства по субъектам Российской Федерации (30.09.2020)</w:t>
            </w:r>
          </w:p>
        </w:tc>
      </w:tr>
      <w:tr w:rsidR="00056EBD" w:rsidTr="00025E72">
        <w:trPr>
          <w:jc w:val="center"/>
        </w:trPr>
        <w:tc>
          <w:tcPr>
            <w:tcW w:w="1276" w:type="dxa"/>
          </w:tcPr>
          <w:p w:rsidR="00056EBD" w:rsidRDefault="00056EBD" w:rsidP="00214E2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44" w:type="dxa"/>
          </w:tcPr>
          <w:p w:rsidR="00056EBD" w:rsidRPr="00165DA0" w:rsidRDefault="004E27AF" w:rsidP="00214E2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Представители </w:t>
            </w:r>
            <w:r w:rsidRPr="00461FE8">
              <w:rPr>
                <w:rFonts w:ascii="Arial" w:hAnsi="Arial" w:cs="Arial"/>
                <w:color w:val="000000"/>
                <w:sz w:val="20"/>
                <w:szCs w:val="20"/>
              </w:rPr>
              <w:t>Федерального казначейства</w:t>
            </w:r>
          </w:p>
        </w:tc>
        <w:tc>
          <w:tcPr>
            <w:tcW w:w="8079" w:type="dxa"/>
          </w:tcPr>
          <w:p w:rsidR="00056EBD" w:rsidRDefault="004E27AF" w:rsidP="004758C4">
            <w:pPr>
              <w:pStyle w:val="a4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7AF">
              <w:rPr>
                <w:rFonts w:ascii="Arial" w:hAnsi="Arial" w:cs="Arial"/>
                <w:color w:val="000000"/>
                <w:sz w:val="20"/>
                <w:szCs w:val="20"/>
              </w:rPr>
              <w:t>Единый казначейский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E27AF">
              <w:rPr>
                <w:rFonts w:ascii="Arial" w:hAnsi="Arial" w:cs="Arial"/>
                <w:color w:val="000000"/>
                <w:sz w:val="20"/>
                <w:szCs w:val="20"/>
              </w:rPr>
              <w:t>счет и казначейские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E27AF">
              <w:rPr>
                <w:rFonts w:ascii="Arial" w:hAnsi="Arial" w:cs="Arial"/>
                <w:color w:val="000000"/>
                <w:sz w:val="20"/>
                <w:szCs w:val="20"/>
              </w:rPr>
              <w:t>счета: порядок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E27AF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Т.А.Мельникова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4E27AF" w:rsidRDefault="004758C4" w:rsidP="004758C4">
            <w:pPr>
              <w:pStyle w:val="a4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8C4">
              <w:rPr>
                <w:rFonts w:ascii="Arial" w:hAnsi="Arial" w:cs="Arial"/>
                <w:color w:val="000000"/>
                <w:sz w:val="20"/>
                <w:szCs w:val="20"/>
              </w:rPr>
              <w:t>Новации федерального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758C4">
              <w:rPr>
                <w:rFonts w:ascii="Arial" w:hAnsi="Arial" w:cs="Arial"/>
                <w:color w:val="000000"/>
                <w:sz w:val="20"/>
                <w:szCs w:val="20"/>
              </w:rPr>
              <w:t>закона о казначейском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758C4">
              <w:rPr>
                <w:rFonts w:ascii="Arial" w:hAnsi="Arial" w:cs="Arial"/>
                <w:color w:val="000000"/>
                <w:sz w:val="20"/>
                <w:szCs w:val="20"/>
              </w:rPr>
              <w:t>обслуживании и системе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758C4">
              <w:rPr>
                <w:rFonts w:ascii="Arial" w:hAnsi="Arial" w:cs="Arial"/>
                <w:color w:val="000000"/>
                <w:sz w:val="20"/>
                <w:szCs w:val="20"/>
              </w:rPr>
              <w:t>казначейских платежей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А.С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асин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4E27AF" w:rsidRDefault="004758C4" w:rsidP="004758C4">
            <w:pPr>
              <w:pStyle w:val="a4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8C4">
              <w:rPr>
                <w:rFonts w:ascii="Arial" w:hAnsi="Arial" w:cs="Arial"/>
                <w:color w:val="000000"/>
                <w:sz w:val="20"/>
                <w:szCs w:val="20"/>
              </w:rPr>
              <w:t>Санкционирование операций со средствами,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758C4">
              <w:rPr>
                <w:rFonts w:ascii="Arial" w:hAnsi="Arial" w:cs="Arial"/>
                <w:color w:val="000000"/>
                <w:sz w:val="20"/>
                <w:szCs w:val="20"/>
              </w:rPr>
              <w:t>поступающими во временное распоряжение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758C4">
              <w:rPr>
                <w:rFonts w:ascii="Arial" w:hAnsi="Arial" w:cs="Arial"/>
                <w:color w:val="000000"/>
                <w:sz w:val="20"/>
                <w:szCs w:val="20"/>
              </w:rPr>
              <w:t>получателей средств федерального бюджета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А.П.Кондратенко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4758C4" w:rsidRDefault="004758C4" w:rsidP="004758C4">
            <w:pPr>
              <w:pStyle w:val="a4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8C4">
              <w:rPr>
                <w:rFonts w:ascii="Arial" w:hAnsi="Arial" w:cs="Arial"/>
                <w:color w:val="000000"/>
                <w:sz w:val="20"/>
                <w:szCs w:val="20"/>
              </w:rPr>
              <w:t>Обеспечение участников системы казначейских платежей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758C4">
              <w:rPr>
                <w:rFonts w:ascii="Arial" w:hAnsi="Arial" w:cs="Arial"/>
                <w:color w:val="000000"/>
                <w:sz w:val="20"/>
                <w:szCs w:val="20"/>
              </w:rPr>
              <w:t>наличными денежными средствами и денежными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758C4">
              <w:rPr>
                <w:rFonts w:ascii="Arial" w:hAnsi="Arial" w:cs="Arial"/>
                <w:color w:val="000000"/>
                <w:sz w:val="20"/>
                <w:szCs w:val="20"/>
              </w:rPr>
              <w:t>средствами, предназначенными для осуществления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758C4">
              <w:rPr>
                <w:rFonts w:ascii="Arial" w:hAnsi="Arial" w:cs="Arial"/>
                <w:color w:val="000000"/>
                <w:sz w:val="20"/>
                <w:szCs w:val="20"/>
              </w:rPr>
              <w:t>расчетов по операциям, совершаемым с использованием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758C4">
              <w:rPr>
                <w:rFonts w:ascii="Arial" w:hAnsi="Arial" w:cs="Arial"/>
                <w:color w:val="000000"/>
                <w:sz w:val="20"/>
                <w:szCs w:val="20"/>
              </w:rPr>
              <w:t>платежных карт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758C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4758C4">
              <w:rPr>
                <w:rFonts w:ascii="Arial" w:hAnsi="Arial" w:cs="Arial"/>
                <w:color w:val="000000"/>
                <w:sz w:val="20"/>
                <w:szCs w:val="20"/>
              </w:rPr>
              <w:t>А.П.Кондратенко</w:t>
            </w:r>
            <w:proofErr w:type="spellEnd"/>
            <w:r w:rsidRPr="004758C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4E27AF" w:rsidRDefault="004758C4" w:rsidP="004758C4">
            <w:pPr>
              <w:pStyle w:val="a4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8C4">
              <w:rPr>
                <w:rFonts w:ascii="Arial" w:hAnsi="Arial" w:cs="Arial"/>
                <w:color w:val="000000"/>
                <w:sz w:val="20"/>
                <w:szCs w:val="20"/>
              </w:rPr>
              <w:t>Учет и распределение доходов в рамках системы казначейских платежей (</w:t>
            </w:r>
            <w:proofErr w:type="spellStart"/>
            <w:r w:rsidRPr="004758C4">
              <w:rPr>
                <w:rFonts w:ascii="Arial" w:hAnsi="Arial" w:cs="Arial"/>
                <w:color w:val="000000"/>
                <w:sz w:val="20"/>
                <w:szCs w:val="20"/>
              </w:rPr>
              <w:t>Н.Г.Кобзева</w:t>
            </w:r>
            <w:proofErr w:type="spellEnd"/>
            <w:r w:rsidRPr="004758C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E27AF">
              <w:rPr>
                <w:rFonts w:ascii="Arial" w:hAnsi="Arial" w:cs="Arial"/>
                <w:color w:val="000000"/>
                <w:sz w:val="20"/>
                <w:szCs w:val="20"/>
              </w:rPr>
              <w:t>и др.</w:t>
            </w:r>
          </w:p>
        </w:tc>
        <w:tc>
          <w:tcPr>
            <w:tcW w:w="4181" w:type="dxa"/>
          </w:tcPr>
          <w:p w:rsidR="004E27AF" w:rsidRDefault="00056EBD" w:rsidP="00056E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Презентационные материалы: </w:t>
            </w:r>
          </w:p>
          <w:p w:rsidR="00056EBD" w:rsidRDefault="009C5953" w:rsidP="00056E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" w:history="1">
              <w:r w:rsidR="00056EBD" w:rsidRPr="001C6DE5">
                <w:rPr>
                  <w:rStyle w:val="a3"/>
                  <w:rFonts w:ascii="Arial" w:hAnsi="Arial" w:cs="Arial"/>
                  <w:sz w:val="20"/>
                  <w:szCs w:val="20"/>
                </w:rPr>
                <w:t>https://roskazna.gov.ru/dokumenty/sistema-kaznacheyskikh-platezhey/metodicheskie-materialy/</w:t>
              </w:r>
            </w:hyperlink>
          </w:p>
          <w:p w:rsidR="002B425D" w:rsidRDefault="002B425D" w:rsidP="002B425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425D">
              <w:rPr>
                <w:rFonts w:ascii="Arial" w:hAnsi="Arial" w:cs="Arial"/>
                <w:i/>
                <w:color w:val="000000"/>
                <w:sz w:val="18"/>
                <w:szCs w:val="18"/>
              </w:rPr>
              <w:t>Вебинар с главными распорядителями средств федерального бюджета (14.10.2020)</w:t>
            </w:r>
          </w:p>
        </w:tc>
      </w:tr>
      <w:tr w:rsidR="009A00D9" w:rsidTr="00025E72">
        <w:trPr>
          <w:jc w:val="center"/>
        </w:trPr>
        <w:tc>
          <w:tcPr>
            <w:tcW w:w="1276" w:type="dxa"/>
          </w:tcPr>
          <w:p w:rsidR="009A00D9" w:rsidRDefault="009A00D9" w:rsidP="00214E2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44" w:type="dxa"/>
          </w:tcPr>
          <w:p w:rsidR="009A00D9" w:rsidRPr="00165DA0" w:rsidRDefault="00C2147E" w:rsidP="00214E2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Представители Минфина России</w:t>
            </w:r>
            <w:r w:rsidRPr="001D211C">
              <w:rPr>
                <w:rFonts w:ascii="Arial" w:hAnsi="Arial" w:cs="Arial"/>
                <w:color w:val="000000"/>
                <w:sz w:val="20"/>
                <w:szCs w:val="20"/>
              </w:rPr>
              <w:t>, Федерального казначейства</w:t>
            </w:r>
          </w:p>
        </w:tc>
        <w:tc>
          <w:tcPr>
            <w:tcW w:w="8079" w:type="dxa"/>
          </w:tcPr>
          <w:p w:rsidR="009A00D9" w:rsidRPr="009635D4" w:rsidRDefault="009A00D9" w:rsidP="009635D4">
            <w:pPr>
              <w:pStyle w:val="a4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5D4">
              <w:rPr>
                <w:rFonts w:ascii="Arial" w:hAnsi="Arial" w:cs="Arial"/>
                <w:color w:val="000000"/>
                <w:sz w:val="20"/>
                <w:szCs w:val="20"/>
              </w:rPr>
              <w:t>Система казначейских платежей: цели, задачи, решения (С.Е. Прокофьев)</w:t>
            </w:r>
          </w:p>
          <w:p w:rsidR="009A00D9" w:rsidRDefault="009A00D9" w:rsidP="009635D4">
            <w:pPr>
              <w:pStyle w:val="a4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5D4">
              <w:rPr>
                <w:rFonts w:ascii="Arial" w:hAnsi="Arial" w:cs="Arial"/>
                <w:color w:val="000000"/>
                <w:sz w:val="20"/>
                <w:szCs w:val="20"/>
              </w:rPr>
              <w:t>Казначейское обслуживание и система казначейских платежей (</w:t>
            </w:r>
            <w:proofErr w:type="spellStart"/>
            <w:r w:rsidRPr="009635D4">
              <w:rPr>
                <w:rFonts w:ascii="Arial" w:hAnsi="Arial" w:cs="Arial"/>
                <w:color w:val="000000"/>
                <w:sz w:val="20"/>
                <w:szCs w:val="20"/>
              </w:rPr>
              <w:t>Н.В.Ерохова</w:t>
            </w:r>
            <w:proofErr w:type="spellEnd"/>
            <w:r w:rsidRPr="009635D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415FC2" w:rsidRPr="009635D4" w:rsidRDefault="00415FC2" w:rsidP="009635D4">
            <w:pPr>
              <w:pStyle w:val="a4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Прогнозирование движения средств на едином казначейском счете</w:t>
            </w:r>
            <w:r w:rsidR="00C037D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C037D8">
              <w:rPr>
                <w:rFonts w:ascii="Arial" w:hAnsi="Arial" w:cs="Arial"/>
                <w:color w:val="000000"/>
                <w:sz w:val="20"/>
                <w:szCs w:val="20"/>
              </w:rPr>
              <w:t>О.В.П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авлюкова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9A00D9" w:rsidRPr="009635D4" w:rsidRDefault="009A00D9" w:rsidP="009635D4">
            <w:pPr>
              <w:pStyle w:val="a4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5D4">
              <w:rPr>
                <w:rFonts w:ascii="Arial" w:hAnsi="Arial" w:cs="Arial"/>
                <w:color w:val="000000"/>
                <w:sz w:val="20"/>
                <w:szCs w:val="20"/>
              </w:rPr>
              <w:t>О порядке передачи Федеральному казначейству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(Т.В. Саакян)</w:t>
            </w:r>
          </w:p>
          <w:p w:rsidR="009A00D9" w:rsidRDefault="000A49AF" w:rsidP="000A49AF">
            <w:pPr>
              <w:pStyle w:val="a4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9AF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функционирование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A49AF">
              <w:rPr>
                <w:rFonts w:ascii="Arial" w:hAnsi="Arial" w:cs="Arial"/>
                <w:color w:val="000000"/>
                <w:sz w:val="20"/>
                <w:szCs w:val="20"/>
              </w:rPr>
              <w:t>системы казначейских платежей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А.А.Чернов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9A00D9" w:rsidRPr="00CC72DF" w:rsidRDefault="009A00D9" w:rsidP="00214E20">
            <w:pPr>
              <w:pStyle w:val="a4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72DF"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средств, полученных от размещения временно свободных средств</w:t>
            </w:r>
            <w:r w:rsidR="009635D4" w:rsidRPr="00CC72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C72DF">
              <w:rPr>
                <w:rFonts w:ascii="Arial" w:hAnsi="Arial" w:cs="Arial"/>
                <w:color w:val="000000"/>
                <w:sz w:val="20"/>
                <w:szCs w:val="20"/>
              </w:rPr>
              <w:t>единого казначейского счета</w:t>
            </w:r>
          </w:p>
          <w:p w:rsidR="009A00D9" w:rsidRPr="00444B0C" w:rsidRDefault="009A00D9" w:rsidP="00214E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</w:tcPr>
          <w:p w:rsidR="009A00D9" w:rsidRDefault="009A00D9" w:rsidP="00214E2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B0C">
              <w:rPr>
                <w:rFonts w:ascii="Arial" w:hAnsi="Arial" w:cs="Arial"/>
                <w:color w:val="000000"/>
                <w:sz w:val="20"/>
                <w:szCs w:val="20"/>
              </w:rPr>
              <w:t>Презе</w:t>
            </w:r>
            <w:r w:rsidR="002B425D">
              <w:rPr>
                <w:rFonts w:ascii="Arial" w:hAnsi="Arial" w:cs="Arial"/>
                <w:color w:val="000000"/>
                <w:sz w:val="20"/>
                <w:szCs w:val="20"/>
              </w:rPr>
              <w:t>нтационные материалы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444B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Pr="00444B0C">
                <w:rPr>
                  <w:rStyle w:val="a3"/>
                  <w:rFonts w:ascii="Arial" w:hAnsi="Arial" w:cs="Arial"/>
                  <w:sz w:val="18"/>
                  <w:szCs w:val="18"/>
                </w:rPr>
                <w:t>https://roskazna.gov.ru/dokumenty/sistema-kaznacheyskikh-platezhey/metodicheskie-materialy/</w:t>
              </w:r>
            </w:hyperlink>
          </w:p>
          <w:p w:rsidR="009A00D9" w:rsidRDefault="009A00D9" w:rsidP="00214E2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B0C">
              <w:rPr>
                <w:rFonts w:ascii="Arial" w:hAnsi="Arial" w:cs="Arial"/>
                <w:color w:val="000000"/>
                <w:sz w:val="20"/>
                <w:szCs w:val="20"/>
              </w:rPr>
              <w:t>Видеозаписи выступлений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hyperlink r:id="rId10" w:history="1">
              <w:r w:rsidRPr="00444B0C">
                <w:rPr>
                  <w:rStyle w:val="a3"/>
                  <w:rFonts w:ascii="Arial" w:hAnsi="Arial" w:cs="Arial"/>
                  <w:sz w:val="18"/>
                  <w:szCs w:val="18"/>
                </w:rPr>
                <w:t>https://www.youtube.com/playlist?list=PLLHe3kpDpKnD1Ohx6IkIvsEibflNM4kVA</w:t>
              </w:r>
            </w:hyperlink>
          </w:p>
          <w:p w:rsidR="009A00D9" w:rsidRPr="000260B2" w:rsidRDefault="009A00D9" w:rsidP="00C172F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260B2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Совместное совещание Федерального казначейства с Союзом Финансистов России, территориальными органами Федерального казначейства и финансовыми органами субъек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тов Р</w:t>
            </w:r>
            <w:r w:rsidR="00C172F7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оссийской Федерации (30.10.</w:t>
            </w:r>
            <w:r w:rsidRPr="000260B2">
              <w:rPr>
                <w:rFonts w:ascii="Arial" w:hAnsi="Arial" w:cs="Arial"/>
                <w:i/>
                <w:color w:val="000000"/>
                <w:sz w:val="18"/>
                <w:szCs w:val="18"/>
              </w:rPr>
              <w:t>2020)</w:t>
            </w:r>
          </w:p>
        </w:tc>
      </w:tr>
      <w:tr w:rsidR="009A00D9" w:rsidTr="00025E72">
        <w:trPr>
          <w:jc w:val="center"/>
        </w:trPr>
        <w:tc>
          <w:tcPr>
            <w:tcW w:w="1276" w:type="dxa"/>
          </w:tcPr>
          <w:p w:rsidR="009A00D9" w:rsidRDefault="009A00D9" w:rsidP="00214E2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944" w:type="dxa"/>
          </w:tcPr>
          <w:p w:rsidR="009A00D9" w:rsidRDefault="00C2147E" w:rsidP="00BD797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Представители Минфина России</w:t>
            </w:r>
            <w:r w:rsidRPr="001D211C">
              <w:rPr>
                <w:rFonts w:ascii="Arial" w:hAnsi="Arial" w:cs="Arial"/>
                <w:color w:val="000000"/>
                <w:sz w:val="20"/>
                <w:szCs w:val="20"/>
              </w:rPr>
              <w:t>, Федерального казначейства</w:t>
            </w:r>
          </w:p>
        </w:tc>
        <w:tc>
          <w:tcPr>
            <w:tcW w:w="8079" w:type="dxa"/>
          </w:tcPr>
          <w:p w:rsidR="009A00D9" w:rsidRPr="004278F0" w:rsidRDefault="009A00D9" w:rsidP="005F2771">
            <w:pPr>
              <w:pStyle w:val="a4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278F0">
              <w:rPr>
                <w:rFonts w:ascii="Arial" w:hAnsi="Arial" w:cs="Arial"/>
                <w:color w:val="000000"/>
                <w:sz w:val="20"/>
                <w:szCs w:val="20"/>
              </w:rPr>
              <w:t>Система казначейских платежей 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278F0">
              <w:rPr>
                <w:rFonts w:ascii="Arial" w:hAnsi="Arial" w:cs="Arial"/>
                <w:color w:val="000000"/>
                <w:sz w:val="20"/>
                <w:szCs w:val="20"/>
              </w:rPr>
              <w:t>первоочередные новации 2021 года.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278F0">
              <w:rPr>
                <w:rFonts w:ascii="Arial" w:hAnsi="Arial" w:cs="Arial"/>
                <w:color w:val="000000"/>
                <w:sz w:val="20"/>
                <w:szCs w:val="20"/>
              </w:rPr>
              <w:t>Завер</w:t>
            </w:r>
            <w:r w:rsidR="00C037D8">
              <w:rPr>
                <w:rFonts w:ascii="Arial" w:hAnsi="Arial" w:cs="Arial"/>
                <w:color w:val="000000"/>
                <w:sz w:val="20"/>
                <w:szCs w:val="20"/>
              </w:rPr>
              <w:t>шение текущего финансового года (</w:t>
            </w:r>
            <w:proofErr w:type="spellStart"/>
            <w:r w:rsidR="00C037D8" w:rsidRPr="00C037D8">
              <w:rPr>
                <w:rFonts w:ascii="Arial" w:hAnsi="Arial" w:cs="Arial"/>
                <w:color w:val="000000"/>
                <w:sz w:val="20"/>
                <w:szCs w:val="20"/>
              </w:rPr>
              <w:t>С.Е.Прокофьев</w:t>
            </w:r>
            <w:proofErr w:type="spellEnd"/>
            <w:r w:rsidR="00C037D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81" w:type="dxa"/>
          </w:tcPr>
          <w:p w:rsidR="009A00D9" w:rsidRDefault="003A4597" w:rsidP="00214E2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9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Презентационные материалы: </w:t>
            </w:r>
            <w:hyperlink r:id="rId11" w:history="1">
              <w:r w:rsidR="009A00D9" w:rsidRPr="00CF575A">
                <w:rPr>
                  <w:rStyle w:val="a3"/>
                  <w:rFonts w:ascii="Arial" w:hAnsi="Arial" w:cs="Arial"/>
                  <w:sz w:val="18"/>
                  <w:szCs w:val="18"/>
                </w:rPr>
                <w:t>https://roskazna.gov.ru/novosti-i-soobshheniya/novosti/1466746/</w:t>
              </w:r>
            </w:hyperlink>
          </w:p>
          <w:p w:rsidR="009A00D9" w:rsidRDefault="00867868" w:rsidP="00C172F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7868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Совещание с главными распорядителями средств федерального бюджета на тему «Завершение 2020 финансового года. Особенности исполнения федерального бюджета на 2021 год и на плановый период 2022 и 2023 годов» (25</w:t>
            </w:r>
            <w:r w:rsidR="00C172F7">
              <w:rPr>
                <w:rFonts w:ascii="Arial" w:hAnsi="Arial" w:cs="Arial"/>
                <w:i/>
                <w:color w:val="000000"/>
                <w:sz w:val="18"/>
                <w:szCs w:val="18"/>
              </w:rPr>
              <w:t>.11.</w:t>
            </w:r>
            <w:r w:rsidRPr="00867868">
              <w:rPr>
                <w:rFonts w:ascii="Arial" w:hAnsi="Arial" w:cs="Arial"/>
                <w:i/>
                <w:color w:val="000000"/>
                <w:sz w:val="18"/>
                <w:szCs w:val="18"/>
              </w:rPr>
              <w:t>2020)</w:t>
            </w:r>
          </w:p>
        </w:tc>
      </w:tr>
    </w:tbl>
    <w:p w:rsidR="00A67D07" w:rsidRDefault="00A67D07"/>
    <w:sectPr w:rsidR="00A67D07" w:rsidSect="009A00D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7C9"/>
    <w:multiLevelType w:val="hybridMultilevel"/>
    <w:tmpl w:val="FF50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3311A"/>
    <w:multiLevelType w:val="hybridMultilevel"/>
    <w:tmpl w:val="FEF2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D4"/>
    <w:rsid w:val="00025E72"/>
    <w:rsid w:val="00056EBD"/>
    <w:rsid w:val="000A49AF"/>
    <w:rsid w:val="000B2D0C"/>
    <w:rsid w:val="000E0F34"/>
    <w:rsid w:val="000E2CB2"/>
    <w:rsid w:val="001D211C"/>
    <w:rsid w:val="001D5A85"/>
    <w:rsid w:val="002B425D"/>
    <w:rsid w:val="003A4597"/>
    <w:rsid w:val="00415FC2"/>
    <w:rsid w:val="004758C4"/>
    <w:rsid w:val="004E27AF"/>
    <w:rsid w:val="00507244"/>
    <w:rsid w:val="00567DC5"/>
    <w:rsid w:val="005F2771"/>
    <w:rsid w:val="006E019E"/>
    <w:rsid w:val="00751725"/>
    <w:rsid w:val="007B2357"/>
    <w:rsid w:val="007F58A7"/>
    <w:rsid w:val="00867868"/>
    <w:rsid w:val="009156C8"/>
    <w:rsid w:val="009635D4"/>
    <w:rsid w:val="009A00D9"/>
    <w:rsid w:val="009C5953"/>
    <w:rsid w:val="00A25CD0"/>
    <w:rsid w:val="00A34EDA"/>
    <w:rsid w:val="00A67D07"/>
    <w:rsid w:val="00B54B04"/>
    <w:rsid w:val="00BD7977"/>
    <w:rsid w:val="00C037D8"/>
    <w:rsid w:val="00C172F7"/>
    <w:rsid w:val="00C2147E"/>
    <w:rsid w:val="00CA5327"/>
    <w:rsid w:val="00CC72DF"/>
    <w:rsid w:val="00CD58BA"/>
    <w:rsid w:val="00CF575A"/>
    <w:rsid w:val="00DD3C4C"/>
    <w:rsid w:val="00EF13D4"/>
    <w:rsid w:val="00F8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0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00D9"/>
    <w:pPr>
      <w:ind w:left="720"/>
      <w:contextualSpacing/>
    </w:pPr>
  </w:style>
  <w:style w:type="table" w:styleId="a5">
    <w:name w:val="Table Grid"/>
    <w:basedOn w:val="a1"/>
    <w:uiPriority w:val="59"/>
    <w:rsid w:val="009A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0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00D9"/>
    <w:pPr>
      <w:ind w:left="720"/>
      <w:contextualSpacing/>
    </w:pPr>
  </w:style>
  <w:style w:type="table" w:styleId="a5">
    <w:name w:val="Table Grid"/>
    <w:basedOn w:val="a1"/>
    <w:uiPriority w:val="59"/>
    <w:rsid w:val="009A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kazna.gov.ru/dokumenty/sistema-kaznacheyskikh-platezhey/metodicheskie-material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di.sk/d/-jvV1VArC5d-PA?w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fin.gov.ru/ru/perfomance/regions/seminars/seminars10/" TargetMode="External"/><Relationship Id="rId11" Type="http://schemas.openxmlformats.org/officeDocument/2006/relationships/hyperlink" Target="https://roskazna.gov.ru/novosti-i-soobshheniya/novosti/146674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playlist?list=PLLHe3kpDpKnD1Ohx6IkIvsEibflNM4k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kazna.gov.ru/dokumenty/sistema-kaznacheyskikh-platezhey/metodicheskie-materia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Зенцова Елена Викторовна</dc:creator>
  <cp:keywords/>
  <dc:description/>
  <cp:lastModifiedBy>Зенцова Елена Викторовна</cp:lastModifiedBy>
  <cp:revision>51</cp:revision>
  <dcterms:created xsi:type="dcterms:W3CDTF">2020-12-01T09:30:00Z</dcterms:created>
  <dcterms:modified xsi:type="dcterms:W3CDTF">2020-12-02T13:29:00Z</dcterms:modified>
</cp:coreProperties>
</file>